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823" w:rsidRDefault="00D95823" w:rsidP="004D7A7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Информация </w:t>
      </w:r>
    </w:p>
    <w:p w:rsidR="00D95823" w:rsidRDefault="00D95823" w:rsidP="004D7A7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 эффективности реализации в 2013 году целевой программы </w:t>
      </w:r>
    </w:p>
    <w:p w:rsidR="004D7A7C" w:rsidRPr="00E931D8" w:rsidRDefault="00D95823" w:rsidP="004D7A7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ХМАО-Югры «Развитие л</w:t>
      </w:r>
      <w:r w:rsidR="00712C70">
        <w:rPr>
          <w:bCs/>
          <w:sz w:val="28"/>
          <w:szCs w:val="28"/>
        </w:rPr>
        <w:t>есопромышленн</w:t>
      </w:r>
      <w:r>
        <w:rPr>
          <w:bCs/>
          <w:sz w:val="28"/>
          <w:szCs w:val="28"/>
        </w:rPr>
        <w:t>ого</w:t>
      </w:r>
      <w:r w:rsidR="00712C70">
        <w:rPr>
          <w:bCs/>
          <w:sz w:val="28"/>
          <w:szCs w:val="28"/>
        </w:rPr>
        <w:t xml:space="preserve"> комплекс</w:t>
      </w:r>
      <w:r>
        <w:rPr>
          <w:bCs/>
          <w:sz w:val="28"/>
          <w:szCs w:val="28"/>
        </w:rPr>
        <w:t xml:space="preserve">а </w:t>
      </w:r>
      <w:r w:rsidR="00712C7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Ханты-Мансийского автономного округа – Югры на 2011-</w:t>
      </w:r>
      <w:r w:rsidR="00712C70">
        <w:rPr>
          <w:bCs/>
          <w:sz w:val="28"/>
          <w:szCs w:val="28"/>
        </w:rPr>
        <w:t>2013 год</w:t>
      </w:r>
      <w:r>
        <w:rPr>
          <w:bCs/>
          <w:sz w:val="28"/>
          <w:szCs w:val="28"/>
        </w:rPr>
        <w:t>ы»</w:t>
      </w:r>
      <w:r w:rsidR="004D7A7C">
        <w:rPr>
          <w:bCs/>
          <w:sz w:val="28"/>
          <w:szCs w:val="28"/>
        </w:rPr>
        <w:t xml:space="preserve"> </w:t>
      </w:r>
    </w:p>
    <w:p w:rsidR="004D7A7C" w:rsidRDefault="004D7A7C" w:rsidP="004D7A7C">
      <w:pPr>
        <w:pStyle w:val="a4"/>
        <w:rPr>
          <w:rFonts w:ascii="Times New Roman" w:hAnsi="Times New Roman"/>
          <w:sz w:val="28"/>
          <w:szCs w:val="28"/>
        </w:rPr>
      </w:pPr>
    </w:p>
    <w:p w:rsidR="0059731C" w:rsidRDefault="004D7A7C" w:rsidP="00D24908">
      <w:pPr>
        <w:pStyle w:val="a4"/>
        <w:widowControl w:val="0"/>
        <w:spacing w:line="276" w:lineRule="auto"/>
        <w:rPr>
          <w:rFonts w:ascii="Times New Roman" w:hAnsi="Times New Roman"/>
          <w:bCs/>
          <w:sz w:val="28"/>
          <w:szCs w:val="28"/>
        </w:rPr>
      </w:pPr>
      <w:r w:rsidRPr="00A65C1F">
        <w:rPr>
          <w:rFonts w:ascii="Times New Roman" w:hAnsi="Times New Roman"/>
          <w:sz w:val="28"/>
          <w:szCs w:val="28"/>
        </w:rPr>
        <w:t>Ханты-Мансийский автономный округ – Югра</w:t>
      </w:r>
      <w:r>
        <w:rPr>
          <w:rFonts w:ascii="Times New Roman" w:hAnsi="Times New Roman"/>
          <w:sz w:val="28"/>
          <w:szCs w:val="28"/>
        </w:rPr>
        <w:t xml:space="preserve"> (далее – автономный округ)</w:t>
      </w:r>
      <w:r w:rsidRPr="00A65C1F">
        <w:rPr>
          <w:rFonts w:ascii="Times New Roman" w:hAnsi="Times New Roman"/>
          <w:sz w:val="28"/>
          <w:szCs w:val="28"/>
        </w:rPr>
        <w:t xml:space="preserve"> является одним из субъектов наиболее обеспеченных лесосырьевыми ресурсами. </w:t>
      </w:r>
      <w:r w:rsidR="00712C70" w:rsidRPr="00712C70">
        <w:rPr>
          <w:rFonts w:ascii="Times New Roman" w:hAnsi="Times New Roman"/>
          <w:bCs/>
          <w:sz w:val="28"/>
          <w:szCs w:val="28"/>
        </w:rPr>
        <w:t>Запас древесины в автономном округе – 3,15 млрд.</w:t>
      </w:r>
      <w:r w:rsidR="00712C70">
        <w:rPr>
          <w:rFonts w:ascii="Times New Roman" w:hAnsi="Times New Roman"/>
          <w:bCs/>
          <w:sz w:val="28"/>
          <w:szCs w:val="28"/>
        </w:rPr>
        <w:t>куб.м.</w:t>
      </w:r>
      <w:r w:rsidR="00712C70" w:rsidRPr="00712C70">
        <w:rPr>
          <w:rFonts w:ascii="Times New Roman" w:hAnsi="Times New Roman"/>
          <w:bCs/>
          <w:sz w:val="28"/>
          <w:szCs w:val="28"/>
        </w:rPr>
        <w:t xml:space="preserve"> </w:t>
      </w:r>
    </w:p>
    <w:p w:rsidR="004D7A7C" w:rsidRPr="00325708" w:rsidRDefault="004D7A7C" w:rsidP="00D24908">
      <w:pPr>
        <w:pStyle w:val="a4"/>
        <w:widowControl w:val="0"/>
        <w:spacing w:line="276" w:lineRule="auto"/>
        <w:rPr>
          <w:rFonts w:ascii="Times New Roman" w:hAnsi="Times New Roman"/>
          <w:sz w:val="28"/>
          <w:szCs w:val="28"/>
        </w:rPr>
      </w:pPr>
      <w:r w:rsidRPr="00A65C1F">
        <w:rPr>
          <w:rFonts w:ascii="Times New Roman" w:hAnsi="Times New Roman"/>
          <w:sz w:val="28"/>
          <w:szCs w:val="28"/>
        </w:rPr>
        <w:t xml:space="preserve">Общий средний прирост древесины превышает 30,0 млн. куб.м. в год. </w:t>
      </w:r>
      <w:r>
        <w:rPr>
          <w:rFonts w:ascii="Times New Roman" w:hAnsi="Times New Roman"/>
          <w:sz w:val="28"/>
          <w:szCs w:val="28"/>
        </w:rPr>
        <w:t>Расчетная лесосека составляет 39,6 млн.куб.м., в том числе по хвойному хозяйству 20,3 млн.куб.м. Объем заготовки древесины предприятиями лесопромышленного комплекса в 2013 году сост</w:t>
      </w:r>
      <w:r w:rsidR="00165034">
        <w:rPr>
          <w:rFonts w:ascii="Times New Roman" w:hAnsi="Times New Roman"/>
          <w:sz w:val="28"/>
          <w:szCs w:val="28"/>
        </w:rPr>
        <w:t>авил 2,8</w:t>
      </w:r>
      <w:r w:rsidR="00633D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млн.куб.м. (2012г. –</w:t>
      </w:r>
      <w:r w:rsidR="007C2550">
        <w:rPr>
          <w:rFonts w:ascii="Times New Roman" w:hAnsi="Times New Roman"/>
          <w:sz w:val="28"/>
          <w:szCs w:val="28"/>
        </w:rPr>
        <w:t xml:space="preserve"> 2,4 млн.куб.м</w:t>
      </w:r>
      <w:r>
        <w:rPr>
          <w:rFonts w:ascii="Times New Roman" w:hAnsi="Times New Roman"/>
          <w:sz w:val="28"/>
          <w:szCs w:val="28"/>
        </w:rPr>
        <w:t xml:space="preserve">; 2011г. – </w:t>
      </w:r>
      <w:r w:rsidR="007C2550">
        <w:rPr>
          <w:rFonts w:ascii="Times New Roman" w:hAnsi="Times New Roman"/>
          <w:sz w:val="28"/>
          <w:szCs w:val="28"/>
        </w:rPr>
        <w:t>2,3 млн.куб.м</w:t>
      </w:r>
      <w:r>
        <w:rPr>
          <w:rFonts w:ascii="Times New Roman" w:hAnsi="Times New Roman"/>
          <w:sz w:val="28"/>
          <w:szCs w:val="28"/>
        </w:rPr>
        <w:t xml:space="preserve">; 2010г.- </w:t>
      </w:r>
      <w:r w:rsidR="007C2550">
        <w:rPr>
          <w:rFonts w:ascii="Times New Roman" w:hAnsi="Times New Roman"/>
          <w:sz w:val="28"/>
          <w:szCs w:val="28"/>
        </w:rPr>
        <w:t>1,8 млн.куб.м.</w:t>
      </w:r>
      <w:r>
        <w:rPr>
          <w:rFonts w:ascii="Times New Roman" w:hAnsi="Times New Roman"/>
          <w:sz w:val="28"/>
          <w:szCs w:val="28"/>
        </w:rPr>
        <w:t>)</w:t>
      </w:r>
    </w:p>
    <w:p w:rsidR="004D7A7C" w:rsidRPr="00A65C1F" w:rsidRDefault="004D7A7C" w:rsidP="00D249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65C1F">
        <w:rPr>
          <w:sz w:val="28"/>
          <w:szCs w:val="28"/>
        </w:rPr>
        <w:t xml:space="preserve">Развитие лесопромышленного комплекса автономного округа в соответствии со Стратегией социально-экономического развития Ханты-Мансийского автономного округа – Югры на период до 2030 года рассматривается не только как важная народнохозяйственная задача по модернизации и диверсификации экономики региона, но также и как механизм решения социальных вопросов территорий его присутствия. </w:t>
      </w:r>
    </w:p>
    <w:p w:rsidR="004D7A7C" w:rsidRPr="00A65C1F" w:rsidRDefault="004D7A7C" w:rsidP="00D249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65C1F">
        <w:rPr>
          <w:sz w:val="28"/>
          <w:szCs w:val="28"/>
        </w:rPr>
        <w:t xml:space="preserve">Лесопромышленную деятельность в автономном округе осуществляют более </w:t>
      </w:r>
      <w:r w:rsidRPr="00A65C1F">
        <w:rPr>
          <w:bCs/>
          <w:sz w:val="28"/>
          <w:szCs w:val="28"/>
        </w:rPr>
        <w:t>130</w:t>
      </w:r>
      <w:r w:rsidRPr="00A65C1F">
        <w:rPr>
          <w:sz w:val="28"/>
          <w:szCs w:val="28"/>
        </w:rPr>
        <w:t xml:space="preserve"> организаций и индивидуальных предпринимателей. Структурный базис отрасли представлен </w:t>
      </w:r>
      <w:r w:rsidR="004569F9">
        <w:rPr>
          <w:sz w:val="28"/>
          <w:szCs w:val="28"/>
        </w:rPr>
        <w:t xml:space="preserve">10 </w:t>
      </w:r>
      <w:r w:rsidRPr="00A65C1F">
        <w:rPr>
          <w:sz w:val="28"/>
          <w:szCs w:val="28"/>
        </w:rPr>
        <w:t>крупными лесозаготовительными и лесо</w:t>
      </w:r>
      <w:r w:rsidR="004569F9">
        <w:rPr>
          <w:sz w:val="28"/>
          <w:szCs w:val="28"/>
        </w:rPr>
        <w:t>перерабатывающими предприятиями.</w:t>
      </w:r>
      <w:r w:rsidRPr="00A65C1F">
        <w:rPr>
          <w:sz w:val="28"/>
          <w:szCs w:val="28"/>
        </w:rPr>
        <w:t xml:space="preserve"> </w:t>
      </w:r>
    </w:p>
    <w:p w:rsidR="000C55FE" w:rsidRPr="00A65C1F" w:rsidRDefault="000C55FE" w:rsidP="00D24908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2013 году на</w:t>
      </w:r>
      <w:r w:rsidRPr="00A65C1F">
        <w:rPr>
          <w:sz w:val="28"/>
          <w:szCs w:val="28"/>
        </w:rPr>
        <w:t xml:space="preserve"> территор</w:t>
      </w:r>
      <w:r>
        <w:rPr>
          <w:sz w:val="28"/>
          <w:szCs w:val="28"/>
        </w:rPr>
        <w:t xml:space="preserve">ии автономного округа завершена реализация </w:t>
      </w:r>
      <w:r w:rsidRPr="00A65C1F">
        <w:rPr>
          <w:sz w:val="28"/>
          <w:szCs w:val="28"/>
        </w:rPr>
        <w:t>целев</w:t>
      </w:r>
      <w:r>
        <w:rPr>
          <w:sz w:val="28"/>
          <w:szCs w:val="28"/>
        </w:rPr>
        <w:t>ой</w:t>
      </w:r>
      <w:r w:rsidRPr="00A65C1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65C1F">
        <w:rPr>
          <w:sz w:val="28"/>
          <w:szCs w:val="28"/>
        </w:rPr>
        <w:t xml:space="preserve"> «Развитие лесопромышленного комплекса Ханты-Мансийского автономного округа – Югры на 2011-2013 годы» (далее – Целевая программа), направленн</w:t>
      </w:r>
      <w:r>
        <w:rPr>
          <w:sz w:val="28"/>
          <w:szCs w:val="28"/>
        </w:rPr>
        <w:t>ая</w:t>
      </w:r>
      <w:r w:rsidRPr="00A65C1F">
        <w:rPr>
          <w:sz w:val="28"/>
          <w:szCs w:val="28"/>
        </w:rPr>
        <w:t xml:space="preserve"> на создание условий, стимулирующих деятельность лесопромышленных предприятий региона.</w:t>
      </w:r>
    </w:p>
    <w:p w:rsidR="00424848" w:rsidRDefault="000C55FE" w:rsidP="00D249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24848">
        <w:rPr>
          <w:sz w:val="28"/>
          <w:szCs w:val="28"/>
        </w:rPr>
        <w:t>Общий объем финансирования по Программе на 2013 год (в соответствии с постановлением Правительства автономного округа от 20.12.2013 № 563-п) состав</w:t>
      </w:r>
      <w:r w:rsidR="00424848" w:rsidRPr="00424848">
        <w:rPr>
          <w:sz w:val="28"/>
          <w:szCs w:val="28"/>
        </w:rPr>
        <w:t>и</w:t>
      </w:r>
      <w:r w:rsidRPr="00424848">
        <w:rPr>
          <w:sz w:val="28"/>
          <w:szCs w:val="28"/>
        </w:rPr>
        <w:t>л 674 041,3 тыс. руб</w:t>
      </w:r>
      <w:r w:rsidR="00424848" w:rsidRPr="00424848">
        <w:rPr>
          <w:sz w:val="28"/>
          <w:szCs w:val="28"/>
        </w:rPr>
        <w:t>лей, в том числе за счет б</w:t>
      </w:r>
      <w:r w:rsidRPr="00424848">
        <w:rPr>
          <w:sz w:val="28"/>
          <w:szCs w:val="28"/>
        </w:rPr>
        <w:t>юджет</w:t>
      </w:r>
      <w:r w:rsidR="00424848" w:rsidRPr="00424848">
        <w:rPr>
          <w:sz w:val="28"/>
          <w:szCs w:val="28"/>
        </w:rPr>
        <w:t>а</w:t>
      </w:r>
      <w:r w:rsidRPr="00424848">
        <w:rPr>
          <w:sz w:val="28"/>
          <w:szCs w:val="28"/>
        </w:rPr>
        <w:t xml:space="preserve"> автономного округа – 613 232,3 тыс. руб</w:t>
      </w:r>
      <w:r w:rsidR="00424848" w:rsidRPr="00424848">
        <w:rPr>
          <w:sz w:val="28"/>
          <w:szCs w:val="28"/>
        </w:rPr>
        <w:t>лей и п</w:t>
      </w:r>
      <w:r w:rsidRPr="00424848">
        <w:rPr>
          <w:sz w:val="28"/>
          <w:szCs w:val="28"/>
        </w:rPr>
        <w:t>ривлеченны</w:t>
      </w:r>
      <w:r w:rsidR="00424848" w:rsidRPr="00424848">
        <w:rPr>
          <w:sz w:val="28"/>
          <w:szCs w:val="28"/>
        </w:rPr>
        <w:t>х</w:t>
      </w:r>
      <w:r w:rsidRPr="00424848">
        <w:rPr>
          <w:sz w:val="28"/>
          <w:szCs w:val="28"/>
        </w:rPr>
        <w:t xml:space="preserve"> </w:t>
      </w:r>
      <w:r w:rsidR="00424848" w:rsidRPr="00424848">
        <w:rPr>
          <w:sz w:val="28"/>
          <w:szCs w:val="28"/>
        </w:rPr>
        <w:t xml:space="preserve">внебюджетных источников </w:t>
      </w:r>
      <w:r w:rsidRPr="00424848">
        <w:rPr>
          <w:sz w:val="28"/>
          <w:szCs w:val="28"/>
        </w:rPr>
        <w:t>– 60 809,0 тыс. руб</w:t>
      </w:r>
      <w:r w:rsidR="00424848">
        <w:rPr>
          <w:sz w:val="28"/>
          <w:szCs w:val="28"/>
        </w:rPr>
        <w:t>лей</w:t>
      </w:r>
      <w:r w:rsidRPr="00424848">
        <w:rPr>
          <w:sz w:val="28"/>
          <w:szCs w:val="28"/>
        </w:rPr>
        <w:t>.</w:t>
      </w:r>
    </w:p>
    <w:p w:rsidR="00D305C8" w:rsidRDefault="000C55FE" w:rsidP="00D249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9F4223">
        <w:rPr>
          <w:sz w:val="28"/>
          <w:szCs w:val="28"/>
        </w:rPr>
        <w:t>Согласно изменений, внесенных в бюджет автономного округа, уточненный объем финансирования по Программе на 2013 год состав</w:t>
      </w:r>
      <w:r w:rsidR="00424848" w:rsidRPr="009F4223">
        <w:rPr>
          <w:sz w:val="28"/>
          <w:szCs w:val="28"/>
        </w:rPr>
        <w:t>и</w:t>
      </w:r>
      <w:r w:rsidRPr="009F4223">
        <w:rPr>
          <w:sz w:val="28"/>
          <w:szCs w:val="28"/>
        </w:rPr>
        <w:t>л 586 219,7 тыс.руб</w:t>
      </w:r>
      <w:r w:rsidR="00424848" w:rsidRPr="009F4223">
        <w:rPr>
          <w:sz w:val="28"/>
          <w:szCs w:val="28"/>
        </w:rPr>
        <w:t>лей</w:t>
      </w:r>
      <w:r w:rsidR="009F4223" w:rsidRPr="009F4223">
        <w:rPr>
          <w:sz w:val="28"/>
          <w:szCs w:val="28"/>
        </w:rPr>
        <w:t>, в том числе из б</w:t>
      </w:r>
      <w:r w:rsidRPr="009F4223">
        <w:rPr>
          <w:sz w:val="28"/>
          <w:szCs w:val="28"/>
        </w:rPr>
        <w:t>юджет</w:t>
      </w:r>
      <w:r w:rsidR="009F4223" w:rsidRPr="009F4223">
        <w:rPr>
          <w:sz w:val="28"/>
          <w:szCs w:val="28"/>
        </w:rPr>
        <w:t>а</w:t>
      </w:r>
      <w:r w:rsidRPr="009F4223">
        <w:rPr>
          <w:sz w:val="28"/>
          <w:szCs w:val="28"/>
        </w:rPr>
        <w:t xml:space="preserve"> автономного округа – 525 410,7 тыс.руб</w:t>
      </w:r>
      <w:r w:rsidR="009F4223" w:rsidRPr="009F4223">
        <w:rPr>
          <w:sz w:val="28"/>
          <w:szCs w:val="28"/>
        </w:rPr>
        <w:t>лей и п</w:t>
      </w:r>
      <w:r w:rsidRPr="009F4223">
        <w:rPr>
          <w:sz w:val="28"/>
          <w:szCs w:val="28"/>
        </w:rPr>
        <w:t>ривлеченные средства – 60 809,0</w:t>
      </w:r>
      <w:r w:rsidR="009F4223">
        <w:rPr>
          <w:sz w:val="28"/>
          <w:szCs w:val="28"/>
        </w:rPr>
        <w:t xml:space="preserve"> тыс.рублей. </w:t>
      </w:r>
      <w:r w:rsidRPr="00C55D89">
        <w:rPr>
          <w:sz w:val="28"/>
          <w:szCs w:val="28"/>
        </w:rPr>
        <w:tab/>
      </w:r>
    </w:p>
    <w:p w:rsidR="000C55FE" w:rsidRDefault="000C55FE" w:rsidP="00D249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D95823">
        <w:rPr>
          <w:sz w:val="28"/>
          <w:szCs w:val="28"/>
        </w:rPr>
        <w:t xml:space="preserve">отчетный период </w:t>
      </w:r>
      <w:r>
        <w:rPr>
          <w:sz w:val="28"/>
          <w:szCs w:val="28"/>
        </w:rPr>
        <w:t>освоено 537 040,8 тыс.руб</w:t>
      </w:r>
      <w:r w:rsidR="009F4223">
        <w:rPr>
          <w:sz w:val="28"/>
          <w:szCs w:val="28"/>
        </w:rPr>
        <w:t>лей</w:t>
      </w:r>
      <w:r>
        <w:rPr>
          <w:sz w:val="28"/>
          <w:szCs w:val="28"/>
        </w:rPr>
        <w:t xml:space="preserve"> или 91,6% к </w:t>
      </w:r>
      <w:r>
        <w:rPr>
          <w:sz w:val="28"/>
          <w:szCs w:val="28"/>
        </w:rPr>
        <w:lastRenderedPageBreak/>
        <w:t xml:space="preserve">уточненному плану на год, </w:t>
      </w:r>
      <w:r w:rsidR="009F4223">
        <w:rPr>
          <w:sz w:val="28"/>
          <w:szCs w:val="28"/>
        </w:rPr>
        <w:t xml:space="preserve">в том числе </w:t>
      </w:r>
      <w:r w:rsidRPr="00C55D89">
        <w:rPr>
          <w:sz w:val="28"/>
          <w:szCs w:val="28"/>
        </w:rPr>
        <w:t xml:space="preserve">из бюджета автономного округа </w:t>
      </w:r>
      <w:r>
        <w:rPr>
          <w:sz w:val="28"/>
          <w:szCs w:val="28"/>
        </w:rPr>
        <w:t>профинансировано 475 844,3</w:t>
      </w:r>
      <w:r w:rsidRPr="00C55D89">
        <w:rPr>
          <w:sz w:val="28"/>
          <w:szCs w:val="28"/>
        </w:rPr>
        <w:t xml:space="preserve"> тыс.руб</w:t>
      </w:r>
      <w:r w:rsidR="00D305C8">
        <w:rPr>
          <w:sz w:val="28"/>
          <w:szCs w:val="28"/>
        </w:rPr>
        <w:t>лей</w:t>
      </w:r>
      <w:r w:rsidRPr="00C55D8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90,6 % </w:t>
      </w:r>
      <w:r w:rsidRPr="00C55D8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уточненному </w:t>
      </w:r>
      <w:r w:rsidRPr="00C55D89">
        <w:rPr>
          <w:sz w:val="28"/>
          <w:szCs w:val="28"/>
        </w:rPr>
        <w:t xml:space="preserve">плану </w:t>
      </w:r>
      <w:r>
        <w:rPr>
          <w:sz w:val="28"/>
          <w:szCs w:val="28"/>
        </w:rPr>
        <w:t>на год</w:t>
      </w:r>
      <w:r w:rsidR="009F4223">
        <w:rPr>
          <w:sz w:val="28"/>
          <w:szCs w:val="28"/>
        </w:rPr>
        <w:t xml:space="preserve"> и </w:t>
      </w:r>
      <w:r w:rsidRPr="00C55D89">
        <w:rPr>
          <w:sz w:val="28"/>
          <w:szCs w:val="28"/>
        </w:rPr>
        <w:t>по привлеченным заемным</w:t>
      </w:r>
      <w:r>
        <w:rPr>
          <w:sz w:val="28"/>
          <w:szCs w:val="28"/>
        </w:rPr>
        <w:t xml:space="preserve"> средствам </w:t>
      </w:r>
      <w:r w:rsidRPr="00C55D89">
        <w:rPr>
          <w:sz w:val="28"/>
          <w:szCs w:val="28"/>
        </w:rPr>
        <w:t>фактически профинансировано</w:t>
      </w:r>
      <w:r>
        <w:rPr>
          <w:sz w:val="28"/>
          <w:szCs w:val="28"/>
        </w:rPr>
        <w:t xml:space="preserve"> 61 196,5</w:t>
      </w:r>
      <w:r w:rsidRPr="00C55D89">
        <w:rPr>
          <w:sz w:val="28"/>
          <w:szCs w:val="28"/>
        </w:rPr>
        <w:t xml:space="preserve"> тыс.руб</w:t>
      </w:r>
      <w:r w:rsidR="00D305C8">
        <w:rPr>
          <w:sz w:val="28"/>
          <w:szCs w:val="28"/>
        </w:rPr>
        <w:t>лей</w:t>
      </w:r>
      <w:r w:rsidRPr="00C55D8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100,6 % </w:t>
      </w:r>
      <w:r w:rsidRPr="00C55D89">
        <w:rPr>
          <w:sz w:val="28"/>
          <w:szCs w:val="28"/>
        </w:rPr>
        <w:t>к годовому объему.</w:t>
      </w:r>
    </w:p>
    <w:p w:rsidR="00A96CA0" w:rsidRDefault="009F4223" w:rsidP="00D24908">
      <w:pPr>
        <w:pStyle w:val="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01128">
        <w:rPr>
          <w:rFonts w:ascii="Times New Roman" w:hAnsi="Times New Roman"/>
          <w:sz w:val="28"/>
          <w:szCs w:val="28"/>
        </w:rPr>
        <w:t>В соответствии с м</w:t>
      </w:r>
      <w:r w:rsidR="000C55FE" w:rsidRPr="00101128">
        <w:rPr>
          <w:rFonts w:ascii="Times New Roman" w:hAnsi="Times New Roman"/>
          <w:sz w:val="28"/>
          <w:szCs w:val="28"/>
        </w:rPr>
        <w:t>ероприятие</w:t>
      </w:r>
      <w:r w:rsidRPr="00101128">
        <w:rPr>
          <w:rFonts w:ascii="Times New Roman" w:hAnsi="Times New Roman"/>
          <w:sz w:val="28"/>
          <w:szCs w:val="28"/>
        </w:rPr>
        <w:t>м</w:t>
      </w:r>
      <w:r w:rsidR="000C55FE" w:rsidRPr="00101128">
        <w:rPr>
          <w:rFonts w:ascii="Times New Roman" w:hAnsi="Times New Roman"/>
          <w:sz w:val="28"/>
          <w:szCs w:val="28"/>
        </w:rPr>
        <w:t xml:space="preserve"> 1.1. </w:t>
      </w:r>
      <w:r w:rsidRPr="00101128">
        <w:rPr>
          <w:rFonts w:ascii="Times New Roman" w:hAnsi="Times New Roman"/>
          <w:sz w:val="28"/>
          <w:szCs w:val="28"/>
        </w:rPr>
        <w:t xml:space="preserve">Целевой программы проведены </w:t>
      </w:r>
      <w:r w:rsidR="000C55FE" w:rsidRPr="00101128">
        <w:rPr>
          <w:rFonts w:ascii="Times New Roman" w:hAnsi="Times New Roman"/>
          <w:sz w:val="28"/>
          <w:szCs w:val="28"/>
        </w:rPr>
        <w:t xml:space="preserve">лесоустроительные работы на общую сумму 57 982,4 тыс.рублей. </w:t>
      </w:r>
      <w:r w:rsidR="00D305C8">
        <w:rPr>
          <w:rFonts w:ascii="Times New Roman" w:hAnsi="Times New Roman"/>
          <w:sz w:val="28"/>
          <w:szCs w:val="28"/>
        </w:rPr>
        <w:t>Освоение с</w:t>
      </w:r>
      <w:r w:rsidR="000C55FE" w:rsidRPr="00101128">
        <w:rPr>
          <w:rFonts w:ascii="Times New Roman" w:hAnsi="Times New Roman"/>
          <w:sz w:val="28"/>
          <w:szCs w:val="28"/>
        </w:rPr>
        <w:t>редств</w:t>
      </w:r>
      <w:r w:rsidR="00D305C8">
        <w:rPr>
          <w:rFonts w:ascii="Times New Roman" w:hAnsi="Times New Roman"/>
          <w:sz w:val="28"/>
          <w:szCs w:val="28"/>
        </w:rPr>
        <w:t xml:space="preserve"> на эти цели составило </w:t>
      </w:r>
      <w:r w:rsidR="000C55FE" w:rsidRPr="00101128">
        <w:rPr>
          <w:rFonts w:ascii="Times New Roman" w:hAnsi="Times New Roman"/>
          <w:sz w:val="28"/>
          <w:szCs w:val="28"/>
        </w:rPr>
        <w:t>99,0% в связи с образовавшейся экономией размере 570,8 тыс.руб</w:t>
      </w:r>
      <w:r w:rsidR="00265FCD" w:rsidRPr="00101128">
        <w:rPr>
          <w:rFonts w:ascii="Times New Roman" w:hAnsi="Times New Roman"/>
          <w:sz w:val="28"/>
          <w:szCs w:val="28"/>
        </w:rPr>
        <w:t>лей</w:t>
      </w:r>
      <w:r w:rsidR="00D305C8">
        <w:rPr>
          <w:rFonts w:ascii="Times New Roman" w:hAnsi="Times New Roman"/>
          <w:sz w:val="28"/>
          <w:szCs w:val="28"/>
        </w:rPr>
        <w:t xml:space="preserve"> за счет </w:t>
      </w:r>
      <w:r w:rsidR="000C55FE" w:rsidRPr="00101128">
        <w:rPr>
          <w:rFonts w:ascii="Times New Roman" w:hAnsi="Times New Roman"/>
          <w:sz w:val="28"/>
          <w:szCs w:val="28"/>
        </w:rPr>
        <w:t>понижения цены контракта по результатам открытого аукциона в электронной форме</w:t>
      </w:r>
      <w:r w:rsidR="00D305C8">
        <w:rPr>
          <w:rFonts w:ascii="Times New Roman" w:hAnsi="Times New Roman"/>
          <w:sz w:val="28"/>
          <w:szCs w:val="28"/>
        </w:rPr>
        <w:t>.</w:t>
      </w:r>
      <w:r w:rsidR="006C607F">
        <w:rPr>
          <w:rFonts w:ascii="Times New Roman" w:hAnsi="Times New Roman"/>
          <w:sz w:val="28"/>
          <w:szCs w:val="28"/>
        </w:rPr>
        <w:t xml:space="preserve"> </w:t>
      </w:r>
    </w:p>
    <w:p w:rsidR="000C55FE" w:rsidRPr="006003D2" w:rsidRDefault="00385D22" w:rsidP="00D24908">
      <w:pPr>
        <w:pStyle w:val="1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основе </w:t>
      </w:r>
      <w:r w:rsidR="006C607F">
        <w:rPr>
          <w:rFonts w:ascii="Times New Roman" w:hAnsi="Times New Roman"/>
          <w:sz w:val="28"/>
          <w:szCs w:val="28"/>
        </w:rPr>
        <w:t>государственн</w:t>
      </w:r>
      <w:r w:rsidR="00A96CA0">
        <w:rPr>
          <w:rFonts w:ascii="Times New Roman" w:hAnsi="Times New Roman"/>
          <w:sz w:val="28"/>
          <w:szCs w:val="28"/>
        </w:rPr>
        <w:t>ых</w:t>
      </w:r>
      <w:r w:rsidR="006C607F">
        <w:rPr>
          <w:rFonts w:ascii="Times New Roman" w:hAnsi="Times New Roman"/>
          <w:sz w:val="28"/>
          <w:szCs w:val="28"/>
        </w:rPr>
        <w:t xml:space="preserve"> контракт</w:t>
      </w:r>
      <w:r w:rsidR="00A96CA0">
        <w:rPr>
          <w:rFonts w:ascii="Times New Roman" w:hAnsi="Times New Roman"/>
          <w:sz w:val="28"/>
          <w:szCs w:val="28"/>
        </w:rPr>
        <w:t>ов</w:t>
      </w:r>
      <w:r w:rsidR="006C607F">
        <w:rPr>
          <w:rFonts w:ascii="Times New Roman" w:hAnsi="Times New Roman"/>
          <w:sz w:val="28"/>
          <w:szCs w:val="28"/>
        </w:rPr>
        <w:t xml:space="preserve"> с Филиалом ФГУП «Рослесинфорг» «Запсиблеспроект» </w:t>
      </w:r>
      <w:r>
        <w:rPr>
          <w:rFonts w:ascii="Times New Roman" w:hAnsi="Times New Roman"/>
          <w:sz w:val="28"/>
          <w:szCs w:val="28"/>
        </w:rPr>
        <w:t>проведен</w:t>
      </w:r>
      <w:r w:rsidR="00A96CA0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лесоустро</w:t>
      </w:r>
      <w:r w:rsidR="00A96CA0">
        <w:rPr>
          <w:rFonts w:ascii="Times New Roman" w:hAnsi="Times New Roman"/>
          <w:sz w:val="28"/>
          <w:szCs w:val="28"/>
        </w:rPr>
        <w:t>ительные работы</w:t>
      </w:r>
      <w:r>
        <w:rPr>
          <w:rFonts w:ascii="Times New Roman" w:hAnsi="Times New Roman"/>
          <w:sz w:val="28"/>
          <w:szCs w:val="28"/>
        </w:rPr>
        <w:t xml:space="preserve"> на землях лесного фонда в границах Кондинского </w:t>
      </w:r>
      <w:r w:rsidR="00A96CA0">
        <w:rPr>
          <w:rFonts w:ascii="Times New Roman" w:hAnsi="Times New Roman"/>
          <w:sz w:val="28"/>
          <w:szCs w:val="28"/>
        </w:rPr>
        <w:t xml:space="preserve">и Октябрьского </w:t>
      </w:r>
      <w:r>
        <w:rPr>
          <w:rFonts w:ascii="Times New Roman" w:hAnsi="Times New Roman"/>
          <w:sz w:val="28"/>
          <w:szCs w:val="28"/>
        </w:rPr>
        <w:t>лесничеств</w:t>
      </w:r>
      <w:r w:rsidR="00A96CA0">
        <w:rPr>
          <w:rFonts w:ascii="Times New Roman" w:hAnsi="Times New Roman"/>
          <w:sz w:val="28"/>
          <w:szCs w:val="28"/>
        </w:rPr>
        <w:t xml:space="preserve">. Общий объем лесоустроительных работ проведен на территории </w:t>
      </w:r>
      <w:r w:rsidR="008074A6">
        <w:rPr>
          <w:rFonts w:ascii="Times New Roman" w:hAnsi="Times New Roman"/>
          <w:sz w:val="28"/>
          <w:szCs w:val="28"/>
        </w:rPr>
        <w:t xml:space="preserve">6,4 </w:t>
      </w:r>
      <w:r w:rsidR="00101128">
        <w:rPr>
          <w:rFonts w:ascii="Times New Roman" w:hAnsi="Times New Roman"/>
          <w:sz w:val="28"/>
          <w:szCs w:val="28"/>
        </w:rPr>
        <w:t>млн.га и обеспечен на уровне 2012 года.</w:t>
      </w:r>
    </w:p>
    <w:p w:rsidR="00265FCD" w:rsidRPr="00265FCD" w:rsidRDefault="00265FCD" w:rsidP="00D24908">
      <w:pPr>
        <w:pStyle w:val="1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53A7">
        <w:rPr>
          <w:rFonts w:ascii="Times New Roman" w:hAnsi="Times New Roman"/>
          <w:sz w:val="28"/>
          <w:szCs w:val="28"/>
        </w:rPr>
        <w:t>В рамках Целевой программы лесопромышленным предприятиям автономного округа оказан</w:t>
      </w:r>
      <w:r w:rsidR="00D305C8">
        <w:rPr>
          <w:rFonts w:ascii="Times New Roman" w:hAnsi="Times New Roman"/>
          <w:sz w:val="28"/>
          <w:szCs w:val="28"/>
        </w:rPr>
        <w:t>ы различные формы</w:t>
      </w:r>
      <w:r w:rsidRPr="000453A7">
        <w:rPr>
          <w:rFonts w:ascii="Times New Roman" w:hAnsi="Times New Roman"/>
          <w:sz w:val="28"/>
          <w:szCs w:val="28"/>
        </w:rPr>
        <w:t xml:space="preserve"> государственн</w:t>
      </w:r>
      <w:r w:rsidR="00D305C8">
        <w:rPr>
          <w:rFonts w:ascii="Times New Roman" w:hAnsi="Times New Roman"/>
          <w:sz w:val="28"/>
          <w:szCs w:val="28"/>
        </w:rPr>
        <w:t>ой</w:t>
      </w:r>
      <w:r w:rsidRPr="000453A7">
        <w:rPr>
          <w:rFonts w:ascii="Times New Roman" w:hAnsi="Times New Roman"/>
          <w:sz w:val="28"/>
          <w:szCs w:val="28"/>
        </w:rPr>
        <w:t xml:space="preserve"> поддержк</w:t>
      </w:r>
      <w:r w:rsidR="00D305C8">
        <w:rPr>
          <w:rFonts w:ascii="Times New Roman" w:hAnsi="Times New Roman"/>
          <w:sz w:val="28"/>
          <w:szCs w:val="28"/>
        </w:rPr>
        <w:t>и</w:t>
      </w:r>
      <w:r w:rsidRPr="000453A7">
        <w:rPr>
          <w:rFonts w:ascii="Times New Roman" w:hAnsi="Times New Roman"/>
          <w:sz w:val="28"/>
          <w:szCs w:val="28"/>
        </w:rPr>
        <w:t>.</w:t>
      </w:r>
    </w:p>
    <w:p w:rsidR="000C55FE" w:rsidRDefault="00265FCD" w:rsidP="00D24908">
      <w:pPr>
        <w:pStyle w:val="1"/>
        <w:tabs>
          <w:tab w:val="left" w:pos="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мероприятию </w:t>
      </w:r>
      <w:r w:rsidR="000C55FE">
        <w:rPr>
          <w:rFonts w:ascii="Times New Roman" w:hAnsi="Times New Roman"/>
          <w:sz w:val="28"/>
          <w:szCs w:val="28"/>
        </w:rPr>
        <w:t xml:space="preserve">2.2. </w:t>
      </w:r>
      <w:r>
        <w:rPr>
          <w:rFonts w:ascii="Times New Roman" w:hAnsi="Times New Roman"/>
          <w:sz w:val="28"/>
          <w:szCs w:val="28"/>
        </w:rPr>
        <w:t>инвесторам п</w:t>
      </w:r>
      <w:r w:rsidR="000C55FE" w:rsidRPr="00026906">
        <w:rPr>
          <w:rFonts w:ascii="Times New Roman" w:hAnsi="Times New Roman"/>
          <w:sz w:val="28"/>
          <w:szCs w:val="28"/>
        </w:rPr>
        <w:t>редоставлен</w:t>
      </w:r>
      <w:r>
        <w:rPr>
          <w:rFonts w:ascii="Times New Roman" w:hAnsi="Times New Roman"/>
          <w:sz w:val="28"/>
          <w:szCs w:val="28"/>
        </w:rPr>
        <w:t>а</w:t>
      </w:r>
      <w:r w:rsidR="000C55FE" w:rsidRPr="00026906">
        <w:rPr>
          <w:rFonts w:ascii="Times New Roman" w:hAnsi="Times New Roman"/>
          <w:sz w:val="28"/>
          <w:szCs w:val="28"/>
        </w:rPr>
        <w:t xml:space="preserve"> субсиди</w:t>
      </w:r>
      <w:r>
        <w:rPr>
          <w:rFonts w:ascii="Times New Roman" w:hAnsi="Times New Roman"/>
          <w:sz w:val="28"/>
          <w:szCs w:val="28"/>
        </w:rPr>
        <w:t>я</w:t>
      </w:r>
      <w:r w:rsidR="000C55FE" w:rsidRPr="00026906">
        <w:rPr>
          <w:rFonts w:ascii="Times New Roman" w:hAnsi="Times New Roman"/>
          <w:sz w:val="28"/>
          <w:szCs w:val="28"/>
        </w:rPr>
        <w:t xml:space="preserve"> на возмещение части затрат на уплату процентов по привлекаемым заемным средствам для реализации инвестиционных проектов</w:t>
      </w:r>
      <w:r w:rsidR="000C55F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C55FE" w:rsidRPr="00F12F13" w:rsidRDefault="000C55FE" w:rsidP="00D24908">
      <w:pPr>
        <w:widowControl w:val="0"/>
        <w:spacing w:line="276" w:lineRule="auto"/>
        <w:ind w:firstLine="708"/>
        <w:contextualSpacing/>
        <w:jc w:val="both"/>
        <w:rPr>
          <w:bCs/>
          <w:sz w:val="28"/>
          <w:szCs w:val="28"/>
        </w:rPr>
      </w:pPr>
      <w:r w:rsidRPr="00F12F13">
        <w:rPr>
          <w:sz w:val="28"/>
          <w:szCs w:val="28"/>
        </w:rPr>
        <w:t xml:space="preserve">Выплачена субсидия ОАО «Югра-плит» в целях реализации инвестиционного проекта </w:t>
      </w:r>
      <w:r w:rsidRPr="00F12F13">
        <w:rPr>
          <w:bCs/>
          <w:sz w:val="28"/>
          <w:szCs w:val="28"/>
        </w:rPr>
        <w:t xml:space="preserve">«Расширение производства ДСП и увеличение мощности до 265 тыс.куб.м. в год» </w:t>
      </w:r>
      <w:r w:rsidRPr="00F12F13">
        <w:rPr>
          <w:sz w:val="28"/>
          <w:szCs w:val="28"/>
        </w:rPr>
        <w:t xml:space="preserve">в сумме </w:t>
      </w:r>
      <w:r w:rsidRPr="00F12F13">
        <w:rPr>
          <w:bCs/>
          <w:sz w:val="28"/>
          <w:szCs w:val="28"/>
        </w:rPr>
        <w:t>37 275,7 тыс.руб</w:t>
      </w:r>
      <w:r w:rsidRPr="00F12F13">
        <w:rPr>
          <w:sz w:val="28"/>
          <w:szCs w:val="28"/>
        </w:rPr>
        <w:t>.</w:t>
      </w:r>
      <w:r>
        <w:rPr>
          <w:sz w:val="28"/>
          <w:szCs w:val="28"/>
        </w:rPr>
        <w:t xml:space="preserve"> и ОАО «Югорский лесопромышленный </w:t>
      </w:r>
      <w:r w:rsidRPr="00F12F13">
        <w:rPr>
          <w:sz w:val="28"/>
          <w:szCs w:val="28"/>
        </w:rPr>
        <w:t xml:space="preserve">холдинг» в целях реализации инвестиционного проекта </w:t>
      </w:r>
      <w:r w:rsidRPr="00F12F13">
        <w:rPr>
          <w:bCs/>
          <w:sz w:val="28"/>
          <w:szCs w:val="28"/>
        </w:rPr>
        <w:t xml:space="preserve">«Развитие лесопильного дивизиона ОАО «Югорский лесопромышленный холдинг» </w:t>
      </w:r>
      <w:r w:rsidRPr="00F12F13">
        <w:rPr>
          <w:sz w:val="28"/>
          <w:szCs w:val="28"/>
        </w:rPr>
        <w:t xml:space="preserve">в сумме </w:t>
      </w:r>
      <w:r w:rsidRPr="00F12F13">
        <w:rPr>
          <w:bCs/>
          <w:sz w:val="28"/>
          <w:szCs w:val="28"/>
        </w:rPr>
        <w:t>2</w:t>
      </w:r>
      <w:r w:rsidR="000E4DC2">
        <w:rPr>
          <w:bCs/>
          <w:sz w:val="28"/>
          <w:szCs w:val="28"/>
        </w:rPr>
        <w:t> </w:t>
      </w:r>
      <w:r w:rsidRPr="00F12F13">
        <w:rPr>
          <w:bCs/>
          <w:sz w:val="28"/>
          <w:szCs w:val="28"/>
        </w:rPr>
        <w:t>389,3 тыс.руб</w:t>
      </w:r>
      <w:r w:rsidR="000E4DC2">
        <w:rPr>
          <w:bCs/>
          <w:sz w:val="28"/>
          <w:szCs w:val="28"/>
        </w:rPr>
        <w:t>лей</w:t>
      </w:r>
      <w:r w:rsidRPr="00F12F13">
        <w:rPr>
          <w:bCs/>
          <w:sz w:val="28"/>
          <w:szCs w:val="28"/>
        </w:rPr>
        <w:t>.</w:t>
      </w:r>
      <w:r w:rsidRPr="006431C1">
        <w:rPr>
          <w:bCs/>
          <w:sz w:val="28"/>
          <w:szCs w:val="28"/>
        </w:rPr>
        <w:t xml:space="preserve"> </w:t>
      </w:r>
    </w:p>
    <w:p w:rsidR="000C55FE" w:rsidRPr="00F12F13" w:rsidRDefault="009F6B6D" w:rsidP="00D24908">
      <w:pPr>
        <w:widowControl w:val="0"/>
        <w:spacing w:line="276" w:lineRule="auto"/>
        <w:ind w:firstLine="708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</w:t>
      </w:r>
      <w:r w:rsidRPr="00F12F13">
        <w:rPr>
          <w:bCs/>
          <w:sz w:val="28"/>
          <w:szCs w:val="28"/>
        </w:rPr>
        <w:t>мероприятие</w:t>
      </w:r>
      <w:r>
        <w:rPr>
          <w:bCs/>
          <w:sz w:val="28"/>
          <w:szCs w:val="28"/>
        </w:rPr>
        <w:t xml:space="preserve">м </w:t>
      </w:r>
      <w:r w:rsidR="000C55FE">
        <w:rPr>
          <w:bCs/>
          <w:sz w:val="28"/>
          <w:szCs w:val="28"/>
        </w:rPr>
        <w:t>6.1.</w:t>
      </w:r>
      <w:r w:rsidR="000C55FE">
        <w:rPr>
          <w:sz w:val="28"/>
          <w:szCs w:val="28"/>
        </w:rPr>
        <w:t xml:space="preserve"> </w:t>
      </w:r>
      <w:r w:rsidRPr="00F12F13">
        <w:rPr>
          <w:sz w:val="28"/>
          <w:szCs w:val="28"/>
        </w:rPr>
        <w:t>предоставлен</w:t>
      </w:r>
      <w:r>
        <w:rPr>
          <w:sz w:val="28"/>
          <w:szCs w:val="28"/>
        </w:rPr>
        <w:t>а</w:t>
      </w:r>
      <w:r w:rsidRPr="00F12F13">
        <w:rPr>
          <w:sz w:val="28"/>
          <w:szCs w:val="28"/>
        </w:rPr>
        <w:t xml:space="preserve"> </w:t>
      </w:r>
      <w:r w:rsidR="000C55FE" w:rsidRPr="00F12F13">
        <w:rPr>
          <w:sz w:val="28"/>
          <w:szCs w:val="28"/>
        </w:rPr>
        <w:t>субсиди</w:t>
      </w:r>
      <w:r>
        <w:rPr>
          <w:sz w:val="28"/>
          <w:szCs w:val="28"/>
        </w:rPr>
        <w:t>я</w:t>
      </w:r>
      <w:r w:rsidR="000C55FE" w:rsidRPr="00F12F13">
        <w:rPr>
          <w:sz w:val="28"/>
          <w:szCs w:val="28"/>
        </w:rPr>
        <w:t xml:space="preserve"> производителям древесноволокнистых плит на их реализацию</w:t>
      </w:r>
      <w:r w:rsidRPr="009F6B6D">
        <w:rPr>
          <w:sz w:val="28"/>
          <w:szCs w:val="28"/>
        </w:rPr>
        <w:t xml:space="preserve"> </w:t>
      </w:r>
      <w:r w:rsidRPr="00F12F13">
        <w:rPr>
          <w:sz w:val="28"/>
          <w:szCs w:val="28"/>
        </w:rPr>
        <w:t xml:space="preserve">в сумме </w:t>
      </w:r>
      <w:r w:rsidRPr="00F12F13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9 000</w:t>
      </w:r>
      <w:r w:rsidRPr="00F12F13">
        <w:rPr>
          <w:bCs/>
          <w:sz w:val="28"/>
          <w:szCs w:val="28"/>
        </w:rPr>
        <w:t xml:space="preserve"> тыс.руб</w:t>
      </w:r>
      <w:r>
        <w:rPr>
          <w:bCs/>
          <w:sz w:val="28"/>
          <w:szCs w:val="28"/>
        </w:rPr>
        <w:t>лей</w:t>
      </w:r>
      <w:r w:rsidR="000C55FE">
        <w:rPr>
          <w:sz w:val="28"/>
          <w:szCs w:val="28"/>
        </w:rPr>
        <w:t>.</w:t>
      </w:r>
      <w:r>
        <w:rPr>
          <w:sz w:val="28"/>
          <w:szCs w:val="28"/>
        </w:rPr>
        <w:t xml:space="preserve"> Основным получателем </w:t>
      </w:r>
      <w:r w:rsidR="00D305C8">
        <w:rPr>
          <w:sz w:val="28"/>
          <w:szCs w:val="28"/>
        </w:rPr>
        <w:t>с</w:t>
      </w:r>
      <w:r w:rsidR="000C55FE">
        <w:rPr>
          <w:sz w:val="28"/>
          <w:szCs w:val="28"/>
        </w:rPr>
        <w:t>убсиди</w:t>
      </w:r>
      <w:r>
        <w:rPr>
          <w:sz w:val="28"/>
          <w:szCs w:val="28"/>
        </w:rPr>
        <w:t>и</w:t>
      </w:r>
      <w:r w:rsidR="000C55FE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0C55FE">
        <w:rPr>
          <w:sz w:val="28"/>
          <w:szCs w:val="28"/>
        </w:rPr>
        <w:t xml:space="preserve"> ООО «Завод МДФ»</w:t>
      </w:r>
      <w:r w:rsidR="000453A7">
        <w:rPr>
          <w:sz w:val="28"/>
          <w:szCs w:val="28"/>
        </w:rPr>
        <w:t xml:space="preserve">, которым произведено почти </w:t>
      </w:r>
      <w:r w:rsidR="00D305C8">
        <w:rPr>
          <w:sz w:val="28"/>
          <w:szCs w:val="28"/>
        </w:rPr>
        <w:t>39,9</w:t>
      </w:r>
      <w:r w:rsidR="000453A7">
        <w:rPr>
          <w:sz w:val="28"/>
          <w:szCs w:val="28"/>
        </w:rPr>
        <w:t xml:space="preserve"> тыс.куб.м.</w:t>
      </w:r>
      <w:r w:rsidR="000C55FE" w:rsidRPr="00F12F13">
        <w:rPr>
          <w:bCs/>
          <w:sz w:val="28"/>
          <w:szCs w:val="28"/>
        </w:rPr>
        <w:t xml:space="preserve"> древесноволокнистых плит</w:t>
      </w:r>
      <w:r w:rsidR="000453A7">
        <w:rPr>
          <w:bCs/>
          <w:sz w:val="28"/>
          <w:szCs w:val="28"/>
        </w:rPr>
        <w:t>, что является рекордным объемом с момента запуска предприятия.</w:t>
      </w:r>
      <w:r w:rsidR="000C55FE" w:rsidRPr="00F12F13">
        <w:rPr>
          <w:sz w:val="28"/>
          <w:szCs w:val="28"/>
        </w:rPr>
        <w:t xml:space="preserve"> </w:t>
      </w:r>
    </w:p>
    <w:p w:rsidR="000C55FE" w:rsidRDefault="000453A7" w:rsidP="00D24908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2F517D">
        <w:rPr>
          <w:sz w:val="28"/>
          <w:szCs w:val="28"/>
        </w:rPr>
        <w:t xml:space="preserve">с мероприятием </w:t>
      </w:r>
      <w:r w:rsidR="000C55FE">
        <w:rPr>
          <w:sz w:val="28"/>
          <w:szCs w:val="28"/>
        </w:rPr>
        <w:t>5.1.</w:t>
      </w:r>
      <w:r w:rsidR="000C55FE" w:rsidRPr="00C55D89">
        <w:rPr>
          <w:sz w:val="28"/>
          <w:szCs w:val="28"/>
        </w:rPr>
        <w:t xml:space="preserve"> </w:t>
      </w:r>
      <w:r w:rsidR="002F517D">
        <w:rPr>
          <w:sz w:val="28"/>
          <w:szCs w:val="28"/>
        </w:rPr>
        <w:t xml:space="preserve">Целевой </w:t>
      </w:r>
      <w:r w:rsidR="002F517D" w:rsidRPr="00C55D89">
        <w:rPr>
          <w:sz w:val="28"/>
          <w:szCs w:val="28"/>
        </w:rPr>
        <w:t xml:space="preserve">программы </w:t>
      </w:r>
      <w:r w:rsidR="000C55FE" w:rsidRPr="00C55D89">
        <w:rPr>
          <w:sz w:val="28"/>
          <w:szCs w:val="28"/>
        </w:rPr>
        <w:t>«</w:t>
      </w:r>
      <w:r w:rsidR="000C55FE">
        <w:rPr>
          <w:sz w:val="28"/>
          <w:szCs w:val="28"/>
        </w:rPr>
        <w:t>Проведение конференций, семинаров, выставок</w:t>
      </w:r>
      <w:r w:rsidR="000C55FE" w:rsidRPr="00C55D89">
        <w:rPr>
          <w:sz w:val="28"/>
          <w:szCs w:val="28"/>
        </w:rPr>
        <w:t>»</w:t>
      </w:r>
      <w:r w:rsidR="002F517D">
        <w:rPr>
          <w:sz w:val="28"/>
          <w:szCs w:val="28"/>
        </w:rPr>
        <w:t xml:space="preserve"> </w:t>
      </w:r>
      <w:r w:rsidR="000C55FE">
        <w:rPr>
          <w:sz w:val="28"/>
          <w:szCs w:val="28"/>
        </w:rPr>
        <w:t xml:space="preserve">20 сентября 2013 года </w:t>
      </w:r>
      <w:r w:rsidR="000C55FE" w:rsidRPr="00052EF8">
        <w:rPr>
          <w:sz w:val="28"/>
          <w:szCs w:val="28"/>
        </w:rPr>
        <w:t>в г. Ханты-Мансийске в рамках Югорского лесного форума проведен региональный этап конкурса профессионального мастерства «Славим человека труда» Уральского федерального округа по номинации «Лучший вальщик леса с моторными пилами».</w:t>
      </w:r>
      <w:r w:rsidR="002F517D">
        <w:rPr>
          <w:sz w:val="28"/>
          <w:szCs w:val="28"/>
        </w:rPr>
        <w:t xml:space="preserve"> </w:t>
      </w:r>
      <w:r w:rsidR="000C55FE">
        <w:rPr>
          <w:sz w:val="28"/>
          <w:szCs w:val="28"/>
        </w:rPr>
        <w:t>Заключен госу</w:t>
      </w:r>
      <w:r w:rsidR="000C55FE" w:rsidRPr="00052EF8">
        <w:rPr>
          <w:sz w:val="28"/>
          <w:szCs w:val="28"/>
        </w:rPr>
        <w:t>да</w:t>
      </w:r>
      <w:r w:rsidR="000C55FE">
        <w:rPr>
          <w:sz w:val="28"/>
          <w:szCs w:val="28"/>
        </w:rPr>
        <w:t>рственный контракт с ФГБОУ ВПО «</w:t>
      </w:r>
      <w:r w:rsidR="000C55FE" w:rsidRPr="00052EF8">
        <w:rPr>
          <w:sz w:val="28"/>
          <w:szCs w:val="28"/>
        </w:rPr>
        <w:t>Уральский государствен</w:t>
      </w:r>
      <w:r w:rsidR="000C55FE">
        <w:rPr>
          <w:sz w:val="28"/>
          <w:szCs w:val="28"/>
        </w:rPr>
        <w:t>ный лесотехнический университет»</w:t>
      </w:r>
      <w:r w:rsidR="000C55FE" w:rsidRPr="00052EF8">
        <w:rPr>
          <w:sz w:val="28"/>
          <w:szCs w:val="28"/>
        </w:rPr>
        <w:t xml:space="preserve"> на проведение Конкурса </w:t>
      </w:r>
      <w:r w:rsidR="000C55FE">
        <w:rPr>
          <w:sz w:val="28"/>
          <w:szCs w:val="28"/>
        </w:rPr>
        <w:t>на общую сумму 766 400 рублей</w:t>
      </w:r>
      <w:r w:rsidR="002F517D">
        <w:rPr>
          <w:sz w:val="28"/>
          <w:szCs w:val="28"/>
        </w:rPr>
        <w:t>.</w:t>
      </w:r>
    </w:p>
    <w:p w:rsidR="000C55FE" w:rsidRDefault="00555103" w:rsidP="00D24908">
      <w:pPr>
        <w:pStyle w:val="a3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мероприятию</w:t>
      </w:r>
      <w:r w:rsidRPr="00C55D89">
        <w:rPr>
          <w:sz w:val="28"/>
          <w:szCs w:val="28"/>
        </w:rPr>
        <w:t xml:space="preserve"> </w:t>
      </w:r>
      <w:r w:rsidR="000C55FE" w:rsidRPr="00C55D89">
        <w:rPr>
          <w:sz w:val="28"/>
          <w:szCs w:val="28"/>
        </w:rPr>
        <w:t xml:space="preserve">6.3. «Предоставление субсидии производителям бруса ЛВЛ, фанеры хвойной, пиломатериалов </w:t>
      </w:r>
      <w:r>
        <w:rPr>
          <w:sz w:val="28"/>
          <w:szCs w:val="28"/>
        </w:rPr>
        <w:t xml:space="preserve">ГОСТ 26002-83 на их реализацию» уточненный </w:t>
      </w:r>
      <w:r w:rsidR="000C55FE">
        <w:rPr>
          <w:sz w:val="28"/>
          <w:szCs w:val="28"/>
        </w:rPr>
        <w:t>о</w:t>
      </w:r>
      <w:r w:rsidR="000C55FE" w:rsidRPr="00C55D89">
        <w:rPr>
          <w:sz w:val="28"/>
          <w:szCs w:val="28"/>
        </w:rPr>
        <w:t xml:space="preserve">бъем финансирования на 2013 год </w:t>
      </w:r>
      <w:r>
        <w:rPr>
          <w:sz w:val="28"/>
          <w:szCs w:val="28"/>
        </w:rPr>
        <w:t xml:space="preserve">составил </w:t>
      </w:r>
      <w:r w:rsidR="000C55FE">
        <w:rPr>
          <w:sz w:val="28"/>
          <w:szCs w:val="28"/>
        </w:rPr>
        <w:t>247 003,2</w:t>
      </w:r>
      <w:r w:rsidR="000C55FE" w:rsidRPr="00C55D89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лей</w:t>
      </w:r>
      <w:r w:rsidR="000C55FE" w:rsidRPr="00C55D89">
        <w:rPr>
          <w:sz w:val="28"/>
          <w:szCs w:val="28"/>
        </w:rPr>
        <w:t>.</w:t>
      </w:r>
      <w:r w:rsidR="006B1D7B">
        <w:rPr>
          <w:sz w:val="28"/>
          <w:szCs w:val="28"/>
        </w:rPr>
        <w:t xml:space="preserve"> </w:t>
      </w:r>
      <w:r w:rsidR="000C55FE" w:rsidRPr="00C55D89">
        <w:rPr>
          <w:sz w:val="28"/>
          <w:szCs w:val="28"/>
        </w:rPr>
        <w:t>Заключены соглашения на предоставление субсидии с ОАО «Югорский лесопромышленный холдинг» на общую</w:t>
      </w:r>
      <w:r w:rsidR="000C55FE">
        <w:rPr>
          <w:sz w:val="28"/>
          <w:szCs w:val="28"/>
        </w:rPr>
        <w:t xml:space="preserve"> сумму 198 299,940</w:t>
      </w:r>
      <w:r w:rsidR="000C55FE" w:rsidRPr="00C55D89">
        <w:rPr>
          <w:sz w:val="28"/>
          <w:szCs w:val="28"/>
        </w:rPr>
        <w:t> тыс. руб</w:t>
      </w:r>
      <w:r w:rsidR="006B1D7B">
        <w:rPr>
          <w:sz w:val="28"/>
          <w:szCs w:val="28"/>
        </w:rPr>
        <w:t xml:space="preserve">лей и </w:t>
      </w:r>
      <w:r w:rsidR="000C55FE" w:rsidRPr="00C55D89">
        <w:rPr>
          <w:sz w:val="28"/>
          <w:szCs w:val="28"/>
        </w:rPr>
        <w:t xml:space="preserve">ООО «ЭкоСтройСервис» </w:t>
      </w:r>
      <w:r w:rsidR="006B1D7B">
        <w:rPr>
          <w:sz w:val="28"/>
          <w:szCs w:val="28"/>
        </w:rPr>
        <w:t xml:space="preserve">- </w:t>
      </w:r>
      <w:r w:rsidR="000C55FE">
        <w:rPr>
          <w:sz w:val="28"/>
          <w:szCs w:val="28"/>
        </w:rPr>
        <w:t>130, 572 тыс.руб</w:t>
      </w:r>
      <w:r w:rsidR="006B1D7B">
        <w:rPr>
          <w:sz w:val="28"/>
          <w:szCs w:val="28"/>
        </w:rPr>
        <w:t>лей</w:t>
      </w:r>
      <w:r w:rsidR="000C55FE">
        <w:rPr>
          <w:sz w:val="28"/>
          <w:szCs w:val="28"/>
        </w:rPr>
        <w:t xml:space="preserve">. </w:t>
      </w:r>
    </w:p>
    <w:p w:rsidR="000C55FE" w:rsidRDefault="00101128" w:rsidP="00D2490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0C55FE">
        <w:rPr>
          <w:sz w:val="28"/>
          <w:szCs w:val="28"/>
        </w:rPr>
        <w:t>данному мероприятию Программы, процент исполнения составил 80,3%, что в конечном итоге повлияло на общий процент исполнения по Программе.</w:t>
      </w:r>
    </w:p>
    <w:p w:rsidR="004B012E" w:rsidRDefault="004B012E" w:rsidP="00D24908">
      <w:pPr>
        <w:widowControl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Целевой программы </w:t>
      </w:r>
      <w:r w:rsidR="005D3DAF">
        <w:rPr>
          <w:sz w:val="28"/>
          <w:szCs w:val="28"/>
        </w:rPr>
        <w:t xml:space="preserve">удалось </w:t>
      </w:r>
      <w:r>
        <w:rPr>
          <w:sz w:val="28"/>
          <w:szCs w:val="28"/>
        </w:rPr>
        <w:t>достигнут</w:t>
      </w:r>
      <w:r w:rsidR="005D3DAF">
        <w:rPr>
          <w:sz w:val="28"/>
          <w:szCs w:val="28"/>
        </w:rPr>
        <w:t>ь</w:t>
      </w:r>
      <w:r>
        <w:rPr>
          <w:sz w:val="28"/>
          <w:szCs w:val="28"/>
        </w:rPr>
        <w:t xml:space="preserve"> следующие конечные результаты</w:t>
      </w:r>
      <w:r w:rsidR="005D3DAF">
        <w:rPr>
          <w:sz w:val="28"/>
          <w:szCs w:val="28"/>
        </w:rPr>
        <w:t>:</w:t>
      </w:r>
    </w:p>
    <w:p w:rsidR="00BC2524" w:rsidRDefault="004B012E" w:rsidP="00D24908">
      <w:pPr>
        <w:widowControl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площадь лесов с давностью материалов лесоустройства до 10 лет доведена до 24 767,4 тыс.га</w:t>
      </w:r>
      <w:r w:rsidR="005D3DAF">
        <w:rPr>
          <w:sz w:val="28"/>
          <w:szCs w:val="28"/>
        </w:rPr>
        <w:t>;</w:t>
      </w:r>
    </w:p>
    <w:p w:rsidR="00BC2524" w:rsidRDefault="00BC2524" w:rsidP="00D24908">
      <w:pPr>
        <w:widowControl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012E" w:rsidRPr="00C71DD6">
        <w:rPr>
          <w:sz w:val="28"/>
          <w:szCs w:val="28"/>
        </w:rPr>
        <w:t xml:space="preserve">заготовка </w:t>
      </w:r>
      <w:r w:rsidRPr="00C71DD6">
        <w:rPr>
          <w:sz w:val="28"/>
          <w:szCs w:val="28"/>
        </w:rPr>
        <w:t>древесины</w:t>
      </w:r>
      <w:r>
        <w:rPr>
          <w:sz w:val="28"/>
          <w:szCs w:val="28"/>
        </w:rPr>
        <w:t xml:space="preserve"> </w:t>
      </w:r>
      <w:r w:rsidR="00C351A3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>2 7</w:t>
      </w:r>
      <w:r w:rsidR="003D15FD">
        <w:rPr>
          <w:sz w:val="28"/>
          <w:szCs w:val="28"/>
        </w:rPr>
        <w:t>62</w:t>
      </w:r>
      <w:r>
        <w:rPr>
          <w:sz w:val="28"/>
          <w:szCs w:val="28"/>
        </w:rPr>
        <w:t xml:space="preserve"> тыс.куб.</w:t>
      </w:r>
      <w:r w:rsidRPr="00C71DD6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5D3DAF">
        <w:rPr>
          <w:sz w:val="28"/>
          <w:szCs w:val="28"/>
        </w:rPr>
        <w:t xml:space="preserve">, что на </w:t>
      </w:r>
      <w:r>
        <w:rPr>
          <w:sz w:val="28"/>
          <w:szCs w:val="28"/>
        </w:rPr>
        <w:t xml:space="preserve">21,3% </w:t>
      </w:r>
      <w:r w:rsidR="005D3DAF">
        <w:rPr>
          <w:sz w:val="28"/>
          <w:szCs w:val="28"/>
        </w:rPr>
        <w:t xml:space="preserve">превысила </w:t>
      </w:r>
      <w:r>
        <w:rPr>
          <w:sz w:val="28"/>
          <w:szCs w:val="28"/>
        </w:rPr>
        <w:t>план на 2013 год</w:t>
      </w:r>
      <w:r w:rsidR="005D3DAF">
        <w:rPr>
          <w:sz w:val="28"/>
          <w:szCs w:val="28"/>
        </w:rPr>
        <w:t xml:space="preserve"> и на </w:t>
      </w:r>
      <w:r>
        <w:rPr>
          <w:sz w:val="28"/>
          <w:szCs w:val="28"/>
        </w:rPr>
        <w:t>26,8% факт</w:t>
      </w:r>
      <w:r w:rsidR="005D3DAF">
        <w:rPr>
          <w:sz w:val="28"/>
          <w:szCs w:val="28"/>
        </w:rPr>
        <w:t xml:space="preserve">ический показатель </w:t>
      </w:r>
      <w:r>
        <w:rPr>
          <w:sz w:val="28"/>
          <w:szCs w:val="28"/>
        </w:rPr>
        <w:t>2012 год</w:t>
      </w:r>
      <w:r w:rsidR="005D3DAF">
        <w:rPr>
          <w:sz w:val="28"/>
          <w:szCs w:val="28"/>
        </w:rPr>
        <w:t>а;</w:t>
      </w:r>
    </w:p>
    <w:p w:rsidR="00BC2524" w:rsidRDefault="00BC2524" w:rsidP="00D24908">
      <w:pPr>
        <w:widowControl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03BC4">
        <w:rPr>
          <w:sz w:val="28"/>
          <w:szCs w:val="28"/>
        </w:rPr>
        <w:t xml:space="preserve">доля </w:t>
      </w:r>
      <w:r>
        <w:rPr>
          <w:sz w:val="28"/>
          <w:szCs w:val="28"/>
        </w:rPr>
        <w:t xml:space="preserve">переработки древесины </w:t>
      </w:r>
      <w:r w:rsidR="00DB00DC">
        <w:rPr>
          <w:sz w:val="28"/>
          <w:szCs w:val="28"/>
        </w:rPr>
        <w:t xml:space="preserve">составила </w:t>
      </w:r>
      <w:r w:rsidR="003D15FD">
        <w:rPr>
          <w:sz w:val="28"/>
          <w:szCs w:val="28"/>
        </w:rPr>
        <w:t>51,1</w:t>
      </w:r>
      <w:r w:rsidRPr="003D15FD">
        <w:rPr>
          <w:sz w:val="28"/>
          <w:szCs w:val="28"/>
        </w:rPr>
        <w:t>%</w:t>
      </w:r>
      <w:r>
        <w:rPr>
          <w:sz w:val="28"/>
          <w:szCs w:val="28"/>
        </w:rPr>
        <w:t xml:space="preserve"> (65,8% от плана на 2013 год, 72,6% от факта за 2012 год)</w:t>
      </w:r>
      <w:r w:rsidR="005D3DAF">
        <w:rPr>
          <w:sz w:val="28"/>
          <w:szCs w:val="28"/>
        </w:rPr>
        <w:t xml:space="preserve"> по причине </w:t>
      </w:r>
      <w:r w:rsidRPr="00FE2A90">
        <w:rPr>
          <w:sz w:val="28"/>
          <w:szCs w:val="28"/>
        </w:rPr>
        <w:t>уменьшени</w:t>
      </w:r>
      <w:r w:rsidR="005D3DAF">
        <w:rPr>
          <w:sz w:val="28"/>
          <w:szCs w:val="28"/>
        </w:rPr>
        <w:t>я</w:t>
      </w:r>
      <w:r w:rsidRPr="00FE2A90">
        <w:rPr>
          <w:sz w:val="28"/>
          <w:szCs w:val="28"/>
        </w:rPr>
        <w:t xml:space="preserve"> производства плит ДСП в связи с реконструкцией завода ОАО </w:t>
      </w:r>
      <w:r>
        <w:rPr>
          <w:sz w:val="28"/>
          <w:szCs w:val="28"/>
        </w:rPr>
        <w:t>«Югра-</w:t>
      </w:r>
      <w:r w:rsidR="003D15FD">
        <w:rPr>
          <w:sz w:val="28"/>
          <w:szCs w:val="28"/>
        </w:rPr>
        <w:t>Плит</w:t>
      </w:r>
      <w:r>
        <w:rPr>
          <w:sz w:val="28"/>
          <w:szCs w:val="28"/>
        </w:rPr>
        <w:t>»</w:t>
      </w:r>
      <w:r w:rsidRPr="00FE2A90">
        <w:rPr>
          <w:sz w:val="28"/>
          <w:szCs w:val="28"/>
        </w:rPr>
        <w:t xml:space="preserve"> по увеличению мощности производства ДСП до 265 тыс.куб.м.в год</w:t>
      </w:r>
      <w:r w:rsidR="005D3DAF">
        <w:rPr>
          <w:sz w:val="28"/>
          <w:szCs w:val="28"/>
        </w:rPr>
        <w:t>;</w:t>
      </w:r>
    </w:p>
    <w:p w:rsidR="00BC2524" w:rsidRDefault="00BC2524" w:rsidP="00D24908">
      <w:pPr>
        <w:widowControl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351A3" w:rsidRPr="007511FF">
        <w:rPr>
          <w:sz w:val="28"/>
          <w:szCs w:val="28"/>
        </w:rPr>
        <w:t xml:space="preserve">среднемесячная </w:t>
      </w:r>
      <w:r w:rsidRPr="007511FF">
        <w:rPr>
          <w:sz w:val="28"/>
          <w:szCs w:val="28"/>
        </w:rPr>
        <w:t>заработная плата по л</w:t>
      </w:r>
      <w:r>
        <w:rPr>
          <w:sz w:val="28"/>
          <w:szCs w:val="28"/>
        </w:rPr>
        <w:t xml:space="preserve">есопромышленному комплексу </w:t>
      </w:r>
      <w:r w:rsidR="00C351A3">
        <w:rPr>
          <w:sz w:val="28"/>
          <w:szCs w:val="28"/>
        </w:rPr>
        <w:t xml:space="preserve">достигла </w:t>
      </w:r>
      <w:r w:rsidR="005D3DAF">
        <w:rPr>
          <w:sz w:val="28"/>
          <w:szCs w:val="28"/>
        </w:rPr>
        <w:t xml:space="preserve">плановый показатель </w:t>
      </w:r>
      <w:r>
        <w:rPr>
          <w:sz w:val="28"/>
          <w:szCs w:val="28"/>
        </w:rPr>
        <w:t>29 844,7 руб</w:t>
      </w:r>
      <w:r w:rsidR="005D3DAF">
        <w:rPr>
          <w:sz w:val="28"/>
          <w:szCs w:val="28"/>
        </w:rPr>
        <w:t>лей (</w:t>
      </w:r>
      <w:r>
        <w:rPr>
          <w:sz w:val="28"/>
          <w:szCs w:val="28"/>
        </w:rPr>
        <w:t>99,5%</w:t>
      </w:r>
      <w:r w:rsidR="005D3DAF">
        <w:rPr>
          <w:sz w:val="28"/>
          <w:szCs w:val="28"/>
        </w:rPr>
        <w:t xml:space="preserve">) и на </w:t>
      </w:r>
      <w:r>
        <w:rPr>
          <w:sz w:val="28"/>
          <w:szCs w:val="28"/>
        </w:rPr>
        <w:t xml:space="preserve">8,5% </w:t>
      </w:r>
      <w:r w:rsidR="005D3DAF">
        <w:rPr>
          <w:sz w:val="28"/>
          <w:szCs w:val="28"/>
        </w:rPr>
        <w:t xml:space="preserve">превысила уровень </w:t>
      </w:r>
      <w:r>
        <w:rPr>
          <w:sz w:val="28"/>
          <w:szCs w:val="28"/>
        </w:rPr>
        <w:t>2012 год</w:t>
      </w:r>
      <w:r w:rsidR="005D3DAF">
        <w:rPr>
          <w:sz w:val="28"/>
          <w:szCs w:val="28"/>
        </w:rPr>
        <w:t>а;</w:t>
      </w:r>
    </w:p>
    <w:p w:rsidR="00BC2524" w:rsidRPr="00D07DD6" w:rsidRDefault="00BC2524" w:rsidP="00D24908">
      <w:pPr>
        <w:pStyle w:val="2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D3DAF">
        <w:rPr>
          <w:rFonts w:ascii="Times New Roman" w:hAnsi="Times New Roman"/>
          <w:sz w:val="28"/>
          <w:szCs w:val="28"/>
        </w:rPr>
        <w:t xml:space="preserve">показатель </w:t>
      </w:r>
      <w:r w:rsidR="00C351A3" w:rsidRPr="00D07DD6">
        <w:rPr>
          <w:rFonts w:ascii="Times New Roman" w:hAnsi="Times New Roman"/>
          <w:sz w:val="28"/>
          <w:szCs w:val="28"/>
        </w:rPr>
        <w:t>количеств</w:t>
      </w:r>
      <w:r w:rsidR="005D3DAF">
        <w:rPr>
          <w:rFonts w:ascii="Times New Roman" w:hAnsi="Times New Roman"/>
          <w:sz w:val="28"/>
          <w:szCs w:val="28"/>
        </w:rPr>
        <w:t>а</w:t>
      </w:r>
      <w:r w:rsidR="00C351A3" w:rsidRPr="00D07DD6">
        <w:rPr>
          <w:rFonts w:ascii="Times New Roman" w:hAnsi="Times New Roman"/>
          <w:sz w:val="28"/>
          <w:szCs w:val="28"/>
        </w:rPr>
        <w:t xml:space="preserve"> </w:t>
      </w:r>
      <w:r w:rsidRPr="00D07DD6">
        <w:rPr>
          <w:rFonts w:ascii="Times New Roman" w:hAnsi="Times New Roman"/>
          <w:sz w:val="28"/>
          <w:szCs w:val="28"/>
        </w:rPr>
        <w:t>созданных постоянных рабочих мест</w:t>
      </w:r>
      <w:r w:rsidR="005D3DAF">
        <w:rPr>
          <w:rFonts w:ascii="Times New Roman" w:hAnsi="Times New Roman"/>
          <w:sz w:val="28"/>
          <w:szCs w:val="28"/>
        </w:rPr>
        <w:t xml:space="preserve"> (п</w:t>
      </w:r>
      <w:r w:rsidRPr="00D07DD6">
        <w:rPr>
          <w:rFonts w:ascii="Times New Roman" w:hAnsi="Times New Roman"/>
          <w:sz w:val="28"/>
          <w:szCs w:val="28"/>
        </w:rPr>
        <w:t>лан на 2013 год – 40</w:t>
      </w:r>
      <w:r w:rsidR="005D3DAF">
        <w:rPr>
          <w:rFonts w:ascii="Times New Roman" w:hAnsi="Times New Roman"/>
          <w:sz w:val="28"/>
          <w:szCs w:val="28"/>
        </w:rPr>
        <w:t>) н</w:t>
      </w:r>
      <w:r>
        <w:rPr>
          <w:rFonts w:ascii="Times New Roman" w:hAnsi="Times New Roman"/>
          <w:sz w:val="28"/>
          <w:szCs w:val="28"/>
        </w:rPr>
        <w:t>е обеспечен по причине</w:t>
      </w:r>
      <w:r w:rsidRPr="00D07D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 завершения полной реконструкции завода </w:t>
      </w:r>
      <w:r w:rsidRPr="005B21BB">
        <w:rPr>
          <w:rFonts w:ascii="Times New Roman" w:hAnsi="Times New Roman"/>
          <w:sz w:val="28"/>
          <w:szCs w:val="28"/>
        </w:rPr>
        <w:t xml:space="preserve">ОАО </w:t>
      </w:r>
      <w:r>
        <w:rPr>
          <w:rFonts w:ascii="Times New Roman" w:hAnsi="Times New Roman"/>
          <w:sz w:val="28"/>
          <w:szCs w:val="28"/>
        </w:rPr>
        <w:t>«Югра-плит»</w:t>
      </w:r>
      <w:r w:rsidRPr="005B21BB">
        <w:rPr>
          <w:rFonts w:ascii="Times New Roman" w:hAnsi="Times New Roman"/>
          <w:sz w:val="28"/>
          <w:szCs w:val="28"/>
        </w:rPr>
        <w:t xml:space="preserve"> по увеличению мощности производства ДСП до 265 тыс.куб.м.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21BB">
        <w:rPr>
          <w:rFonts w:ascii="Times New Roman" w:hAnsi="Times New Roman"/>
          <w:sz w:val="28"/>
          <w:szCs w:val="28"/>
        </w:rPr>
        <w:t>в год</w:t>
      </w:r>
      <w:r>
        <w:rPr>
          <w:rFonts w:ascii="Times New Roman" w:hAnsi="Times New Roman"/>
          <w:sz w:val="28"/>
          <w:szCs w:val="28"/>
        </w:rPr>
        <w:t>, в том числе зап</w:t>
      </w:r>
      <w:r w:rsidR="005D3DAF">
        <w:rPr>
          <w:rFonts w:ascii="Times New Roman" w:hAnsi="Times New Roman"/>
          <w:sz w:val="28"/>
          <w:szCs w:val="28"/>
        </w:rPr>
        <w:t>уску второй линии ламинирования;</w:t>
      </w:r>
    </w:p>
    <w:p w:rsidR="00BC2524" w:rsidRDefault="00BC2524" w:rsidP="00D24908">
      <w:pPr>
        <w:widowControl w:val="0"/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3DAF">
        <w:rPr>
          <w:sz w:val="28"/>
          <w:szCs w:val="28"/>
        </w:rPr>
        <w:t>о</w:t>
      </w:r>
      <w:r w:rsidRPr="007511FF">
        <w:rPr>
          <w:sz w:val="28"/>
          <w:szCs w:val="28"/>
        </w:rPr>
        <w:t>борот организаций по обработке древесины и производству изде</w:t>
      </w:r>
      <w:r>
        <w:rPr>
          <w:sz w:val="28"/>
          <w:szCs w:val="28"/>
        </w:rPr>
        <w:t xml:space="preserve">лий из дерева </w:t>
      </w:r>
      <w:r w:rsidR="005D3DAF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5 615</w:t>
      </w:r>
      <w:r w:rsidRPr="007511FF">
        <w:rPr>
          <w:sz w:val="28"/>
          <w:szCs w:val="28"/>
        </w:rPr>
        <w:t xml:space="preserve"> млн. руб</w:t>
      </w:r>
      <w:r w:rsidR="005D3DAF">
        <w:rPr>
          <w:sz w:val="28"/>
          <w:szCs w:val="28"/>
        </w:rPr>
        <w:t xml:space="preserve">лей, что на 3,2% ниже планового показателя, в тоже время на </w:t>
      </w:r>
      <w:r>
        <w:rPr>
          <w:sz w:val="28"/>
          <w:szCs w:val="28"/>
        </w:rPr>
        <w:t xml:space="preserve">2,1% </w:t>
      </w:r>
      <w:r w:rsidR="005D3DAF">
        <w:rPr>
          <w:sz w:val="28"/>
          <w:szCs w:val="28"/>
        </w:rPr>
        <w:t xml:space="preserve">превысил за </w:t>
      </w:r>
      <w:r>
        <w:rPr>
          <w:sz w:val="28"/>
          <w:szCs w:val="28"/>
        </w:rPr>
        <w:t>2012 год</w:t>
      </w:r>
      <w:r w:rsidR="003C581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C2524" w:rsidRPr="003D4E9D" w:rsidRDefault="00BC2524" w:rsidP="00D24908">
      <w:pPr>
        <w:pStyle w:val="2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41EA7">
        <w:rPr>
          <w:rFonts w:ascii="Times New Roman" w:hAnsi="Times New Roman"/>
          <w:sz w:val="28"/>
          <w:szCs w:val="28"/>
        </w:rPr>
        <w:t>п</w:t>
      </w:r>
      <w:r w:rsidRPr="00DB7039">
        <w:rPr>
          <w:rFonts w:ascii="Times New Roman" w:hAnsi="Times New Roman"/>
          <w:sz w:val="28"/>
          <w:szCs w:val="28"/>
        </w:rPr>
        <w:t>оступление налоговых платежей в бюджетную систему  Российской Федерации по в</w:t>
      </w:r>
      <w:r>
        <w:rPr>
          <w:rFonts w:ascii="Times New Roman" w:hAnsi="Times New Roman"/>
          <w:sz w:val="28"/>
          <w:szCs w:val="28"/>
        </w:rPr>
        <w:t>иду экономической деятельности «</w:t>
      </w:r>
      <w:r w:rsidRPr="00DB7039">
        <w:rPr>
          <w:rFonts w:ascii="Times New Roman" w:hAnsi="Times New Roman"/>
          <w:sz w:val="28"/>
          <w:szCs w:val="28"/>
        </w:rPr>
        <w:t>Обработка древесины и</w:t>
      </w:r>
      <w:r>
        <w:rPr>
          <w:rFonts w:ascii="Times New Roman" w:hAnsi="Times New Roman"/>
          <w:sz w:val="28"/>
          <w:szCs w:val="28"/>
        </w:rPr>
        <w:t xml:space="preserve"> производство изделий из дерева» </w:t>
      </w:r>
      <w:r w:rsidR="00E41EA7">
        <w:rPr>
          <w:rFonts w:ascii="Times New Roman" w:hAnsi="Times New Roman"/>
          <w:sz w:val="28"/>
          <w:szCs w:val="28"/>
        </w:rPr>
        <w:t xml:space="preserve">составило 278,6 млн. рублей при </w:t>
      </w:r>
      <w:r>
        <w:rPr>
          <w:rFonts w:ascii="Times New Roman" w:hAnsi="Times New Roman"/>
          <w:sz w:val="28"/>
          <w:szCs w:val="28"/>
        </w:rPr>
        <w:t>план</w:t>
      </w:r>
      <w:r w:rsidR="00E41EA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290 млн.руб</w:t>
      </w:r>
      <w:r w:rsidR="00E41EA7">
        <w:rPr>
          <w:rFonts w:ascii="Times New Roman" w:hAnsi="Times New Roman"/>
          <w:sz w:val="28"/>
          <w:szCs w:val="28"/>
        </w:rPr>
        <w:t>лей</w:t>
      </w:r>
      <w:r w:rsidR="00DB00DC">
        <w:rPr>
          <w:rFonts w:ascii="Times New Roman" w:hAnsi="Times New Roman"/>
          <w:sz w:val="28"/>
          <w:szCs w:val="28"/>
        </w:rPr>
        <w:t xml:space="preserve"> (95,9%)</w:t>
      </w:r>
      <w:r>
        <w:rPr>
          <w:rFonts w:ascii="Times New Roman" w:hAnsi="Times New Roman"/>
          <w:sz w:val="28"/>
          <w:szCs w:val="28"/>
        </w:rPr>
        <w:t xml:space="preserve">, </w:t>
      </w:r>
      <w:r w:rsidR="003C581A">
        <w:rPr>
          <w:rFonts w:ascii="Times New Roman" w:hAnsi="Times New Roman"/>
          <w:sz w:val="28"/>
          <w:szCs w:val="28"/>
        </w:rPr>
        <w:t>при этом объем налоговых платежей возрос в сравнении с 2012 годом на 35,7%;</w:t>
      </w:r>
    </w:p>
    <w:p w:rsidR="000C55FE" w:rsidRDefault="00BC2524" w:rsidP="00D249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581A" w:rsidRPr="007511FF">
        <w:rPr>
          <w:sz w:val="28"/>
          <w:szCs w:val="28"/>
        </w:rPr>
        <w:t xml:space="preserve">производительность </w:t>
      </w:r>
      <w:r w:rsidRPr="007511FF">
        <w:rPr>
          <w:sz w:val="28"/>
          <w:szCs w:val="28"/>
        </w:rPr>
        <w:t>труда</w:t>
      </w:r>
      <w:r>
        <w:rPr>
          <w:sz w:val="28"/>
          <w:szCs w:val="28"/>
        </w:rPr>
        <w:t xml:space="preserve"> </w:t>
      </w:r>
      <w:r w:rsidRPr="007511FF">
        <w:rPr>
          <w:sz w:val="28"/>
          <w:szCs w:val="28"/>
        </w:rPr>
        <w:t xml:space="preserve">(включен в перечень целевых показателей согласно Указу Президента </w:t>
      </w:r>
      <w:r>
        <w:rPr>
          <w:sz w:val="28"/>
          <w:szCs w:val="28"/>
        </w:rPr>
        <w:t xml:space="preserve">от 7 мая 2012 года) </w:t>
      </w:r>
      <w:r w:rsidR="003C581A">
        <w:rPr>
          <w:sz w:val="28"/>
          <w:szCs w:val="28"/>
        </w:rPr>
        <w:t xml:space="preserve">составила </w:t>
      </w:r>
      <w:r>
        <w:rPr>
          <w:sz w:val="28"/>
          <w:szCs w:val="28"/>
        </w:rPr>
        <w:t xml:space="preserve">106,1% </w:t>
      </w:r>
      <w:r w:rsidR="003C581A">
        <w:rPr>
          <w:sz w:val="28"/>
          <w:szCs w:val="28"/>
        </w:rPr>
        <w:t xml:space="preserve">при плановом показателе </w:t>
      </w:r>
      <w:r>
        <w:rPr>
          <w:sz w:val="28"/>
          <w:szCs w:val="28"/>
        </w:rPr>
        <w:t>10</w:t>
      </w:r>
      <w:r w:rsidR="003C581A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3C581A">
        <w:rPr>
          <w:sz w:val="28"/>
          <w:szCs w:val="28"/>
        </w:rPr>
        <w:t>8</w:t>
      </w:r>
      <w:r>
        <w:rPr>
          <w:sz w:val="28"/>
          <w:szCs w:val="28"/>
        </w:rPr>
        <w:t>%</w:t>
      </w:r>
      <w:r w:rsidR="003C581A">
        <w:rPr>
          <w:sz w:val="28"/>
          <w:szCs w:val="28"/>
        </w:rPr>
        <w:t>.</w:t>
      </w:r>
    </w:p>
    <w:p w:rsidR="00581E1E" w:rsidRDefault="005B7644" w:rsidP="00D249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Предоставление форм государственной поддержки в рамках Целевой программы </w:t>
      </w:r>
      <w:r w:rsidR="00D305C8">
        <w:rPr>
          <w:sz w:val="28"/>
          <w:szCs w:val="28"/>
        </w:rPr>
        <w:t xml:space="preserve">повлияло на </w:t>
      </w:r>
      <w:r>
        <w:rPr>
          <w:sz w:val="28"/>
          <w:szCs w:val="28"/>
        </w:rPr>
        <w:t>оздоровлени</w:t>
      </w:r>
      <w:r w:rsidR="00D305C8">
        <w:rPr>
          <w:sz w:val="28"/>
          <w:szCs w:val="28"/>
        </w:rPr>
        <w:t>е</w:t>
      </w:r>
      <w:r>
        <w:rPr>
          <w:sz w:val="28"/>
          <w:szCs w:val="28"/>
        </w:rPr>
        <w:t xml:space="preserve"> ситуации на ряде крупных лесопромышленных предприятий автономного округа, деятельность которых способствует развитию субъектов малого и среднего предпринимательства.</w:t>
      </w:r>
    </w:p>
    <w:p w:rsidR="004D7A7C" w:rsidRPr="00A65C1F" w:rsidRDefault="004D7A7C" w:rsidP="00D249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65C1F">
        <w:rPr>
          <w:sz w:val="28"/>
          <w:szCs w:val="28"/>
        </w:rPr>
        <w:t xml:space="preserve">Наиболее крупным </w:t>
      </w:r>
      <w:r w:rsidR="005B7644">
        <w:rPr>
          <w:sz w:val="28"/>
          <w:szCs w:val="28"/>
        </w:rPr>
        <w:t xml:space="preserve">предприятием </w:t>
      </w:r>
      <w:r w:rsidRPr="00A65C1F">
        <w:rPr>
          <w:sz w:val="28"/>
          <w:szCs w:val="28"/>
        </w:rPr>
        <w:t>ОАО «Югорский лесопромышленный холдинг», включающи</w:t>
      </w:r>
      <w:r w:rsidR="005B7644">
        <w:rPr>
          <w:sz w:val="28"/>
          <w:szCs w:val="28"/>
        </w:rPr>
        <w:t>м</w:t>
      </w:r>
      <w:r w:rsidRPr="00A65C1F">
        <w:rPr>
          <w:sz w:val="28"/>
          <w:szCs w:val="28"/>
        </w:rPr>
        <w:t xml:space="preserve"> в себя полный производственный цикл от освоения и восстановления лесов до выпуска высокотехнологичной продукции, в</w:t>
      </w:r>
      <w:r w:rsidR="005B7644">
        <w:rPr>
          <w:sz w:val="28"/>
          <w:szCs w:val="28"/>
        </w:rPr>
        <w:t>овлечено в производственную деятельность около 40 малых</w:t>
      </w:r>
      <w:r w:rsidR="00F358D2">
        <w:rPr>
          <w:sz w:val="28"/>
          <w:szCs w:val="28"/>
        </w:rPr>
        <w:t xml:space="preserve">, средних предприятий и индивидуальных предпринимателей, из которых 10 задействованы </w:t>
      </w:r>
      <w:r w:rsidR="00D305C8">
        <w:rPr>
          <w:sz w:val="28"/>
          <w:szCs w:val="28"/>
        </w:rPr>
        <w:t xml:space="preserve">в подрядных работах </w:t>
      </w:r>
      <w:r w:rsidR="00F358D2">
        <w:rPr>
          <w:sz w:val="28"/>
          <w:szCs w:val="28"/>
        </w:rPr>
        <w:t xml:space="preserve">на лесозаготовительном переделе. В 2013 году предприятием произведено свыше </w:t>
      </w:r>
      <w:r w:rsidRPr="00A65C1F">
        <w:rPr>
          <w:sz w:val="28"/>
          <w:szCs w:val="28"/>
        </w:rPr>
        <w:t>180 тыс. куб. м</w:t>
      </w:r>
      <w:r w:rsidR="00F358D2">
        <w:rPr>
          <w:sz w:val="28"/>
          <w:szCs w:val="28"/>
        </w:rPr>
        <w:t>.</w:t>
      </w:r>
      <w:r w:rsidRPr="00A65C1F">
        <w:rPr>
          <w:sz w:val="28"/>
          <w:szCs w:val="28"/>
        </w:rPr>
        <w:t xml:space="preserve"> </w:t>
      </w:r>
      <w:r>
        <w:rPr>
          <w:sz w:val="28"/>
          <w:szCs w:val="28"/>
        </w:rPr>
        <w:t>экспортного пиломатериала</w:t>
      </w:r>
      <w:r w:rsidR="00F358D2">
        <w:rPr>
          <w:sz w:val="28"/>
          <w:szCs w:val="28"/>
        </w:rPr>
        <w:t>.</w:t>
      </w:r>
    </w:p>
    <w:p w:rsidR="004D7A7C" w:rsidRDefault="0049601F" w:rsidP="00D24908">
      <w:pPr>
        <w:pStyle w:val="2"/>
        <w:widowControl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целом деятельность </w:t>
      </w:r>
      <w:r w:rsidR="004D7A7C">
        <w:rPr>
          <w:rFonts w:ascii="Times New Roman" w:hAnsi="Times New Roman"/>
          <w:sz w:val="28"/>
          <w:szCs w:val="28"/>
        </w:rPr>
        <w:t xml:space="preserve">предприятий лесопромышленного комплекса автономного округа в 2013 году характеризуется </w:t>
      </w:r>
      <w:r>
        <w:rPr>
          <w:rFonts w:ascii="Times New Roman" w:hAnsi="Times New Roman"/>
          <w:sz w:val="28"/>
          <w:szCs w:val="28"/>
        </w:rPr>
        <w:t>увеличением основных показателей.</w:t>
      </w:r>
    </w:p>
    <w:p w:rsidR="004D7A7C" w:rsidRPr="00A65C1F" w:rsidRDefault="004D7A7C" w:rsidP="00D24908">
      <w:pPr>
        <w:pStyle w:val="2"/>
        <w:widowControl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производства пиломатериалов </w:t>
      </w:r>
      <w:r w:rsidR="0049601F">
        <w:rPr>
          <w:rFonts w:ascii="Times New Roman" w:hAnsi="Times New Roman"/>
          <w:sz w:val="28"/>
          <w:szCs w:val="28"/>
        </w:rPr>
        <w:t>увеличился на 7,5% и составил</w:t>
      </w:r>
      <w:r>
        <w:rPr>
          <w:rFonts w:ascii="Times New Roman" w:hAnsi="Times New Roman"/>
          <w:sz w:val="28"/>
          <w:szCs w:val="28"/>
        </w:rPr>
        <w:t xml:space="preserve"> 298 тыс.куб.м.</w:t>
      </w:r>
      <w:r w:rsidR="0049601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шпонированного бруса ЛВЛ </w:t>
      </w:r>
      <w:r w:rsidR="0049601F">
        <w:rPr>
          <w:rFonts w:ascii="Times New Roman" w:hAnsi="Times New Roman"/>
          <w:sz w:val="28"/>
          <w:szCs w:val="28"/>
        </w:rPr>
        <w:t xml:space="preserve">на 26,3% </w:t>
      </w:r>
      <w:r>
        <w:rPr>
          <w:rFonts w:ascii="Times New Roman" w:hAnsi="Times New Roman"/>
          <w:sz w:val="28"/>
          <w:szCs w:val="28"/>
        </w:rPr>
        <w:t>- 4,1 тыс.куб.м.</w:t>
      </w:r>
      <w:r w:rsidR="0049601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фанеры хвойной </w:t>
      </w:r>
      <w:r w:rsidR="0049601F">
        <w:rPr>
          <w:rFonts w:ascii="Times New Roman" w:hAnsi="Times New Roman"/>
          <w:sz w:val="28"/>
          <w:szCs w:val="28"/>
        </w:rPr>
        <w:t xml:space="preserve">на 47,8% </w:t>
      </w:r>
      <w:r>
        <w:rPr>
          <w:rFonts w:ascii="Times New Roman" w:hAnsi="Times New Roman"/>
          <w:sz w:val="28"/>
          <w:szCs w:val="28"/>
        </w:rPr>
        <w:t>- 16,1 тыс.куб.м.</w:t>
      </w:r>
      <w:r w:rsidR="007252CC">
        <w:rPr>
          <w:rFonts w:ascii="Times New Roman" w:hAnsi="Times New Roman"/>
          <w:sz w:val="28"/>
          <w:szCs w:val="28"/>
        </w:rPr>
        <w:t xml:space="preserve"> </w:t>
      </w:r>
    </w:p>
    <w:p w:rsidR="004D7A7C" w:rsidRPr="004561B6" w:rsidRDefault="004D7A7C" w:rsidP="00D2490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561B6">
        <w:rPr>
          <w:sz w:val="28"/>
          <w:szCs w:val="28"/>
        </w:rPr>
        <w:t xml:space="preserve">Логическим следствием и продолжением </w:t>
      </w:r>
      <w:r>
        <w:rPr>
          <w:sz w:val="28"/>
          <w:szCs w:val="28"/>
        </w:rPr>
        <w:t>указанной Ц</w:t>
      </w:r>
      <w:r w:rsidRPr="004561B6">
        <w:rPr>
          <w:sz w:val="28"/>
          <w:szCs w:val="28"/>
        </w:rPr>
        <w:t xml:space="preserve">елевой программы является Государственная программа «Развитие лесного хозяйства и лесопромышленного комплекса Ханты-Мансийского автономного округа – Югры в 2014-2020 годы» (принята Постановлением Правительства Ханты-Мансийского автономного округа </w:t>
      </w:r>
      <w:r>
        <w:rPr>
          <w:sz w:val="28"/>
          <w:szCs w:val="28"/>
        </w:rPr>
        <w:t>– Югры 9 октября 2013 года № 425-п</w:t>
      </w:r>
      <w:r w:rsidRPr="004561B6">
        <w:rPr>
          <w:sz w:val="28"/>
          <w:szCs w:val="28"/>
        </w:rPr>
        <w:t>). Программа направлена на дальнейшее развитие достигнутых результатов и ускорение процессов модернизации и технического перевооружения организаций лесопромышленного комплекса автономного округа.</w:t>
      </w:r>
    </w:p>
    <w:p w:rsidR="004D7A7C" w:rsidRDefault="004D7A7C" w:rsidP="00D24908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подпрограммы «Развитие </w:t>
      </w:r>
      <w:r w:rsidRPr="004561B6">
        <w:rPr>
          <w:sz w:val="28"/>
          <w:szCs w:val="28"/>
        </w:rPr>
        <w:t>лесопромышленного комплекса</w:t>
      </w:r>
      <w:r>
        <w:rPr>
          <w:sz w:val="28"/>
          <w:szCs w:val="28"/>
        </w:rPr>
        <w:t>»</w:t>
      </w:r>
      <w:r w:rsidRPr="004561B6">
        <w:rPr>
          <w:sz w:val="28"/>
          <w:szCs w:val="28"/>
        </w:rPr>
        <w:t xml:space="preserve"> является повышение конкурентоспособности лесопромышленных организаций автономного округа, укрепление их позиций на внутреннем и внешнем рынках, обеспечение на этой основе комплексного устойчивого развития и повышение экономической эффективности работы лесопромышленных организаций.</w:t>
      </w:r>
    </w:p>
    <w:p w:rsidR="004D7A7C" w:rsidRPr="004F7107" w:rsidRDefault="004D7A7C" w:rsidP="00D2490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F7107">
        <w:rPr>
          <w:sz w:val="28"/>
          <w:szCs w:val="28"/>
        </w:rPr>
        <w:t xml:space="preserve">На 2014 год объем финансирования составляет </w:t>
      </w:r>
      <w:r w:rsidRPr="004F7107">
        <w:rPr>
          <w:bCs/>
          <w:sz w:val="28"/>
          <w:szCs w:val="28"/>
        </w:rPr>
        <w:t>1 077 179,0тыс.руб., в том числе из бюджета автономного округа 525 179,0тыс.руб.</w:t>
      </w:r>
    </w:p>
    <w:p w:rsidR="004D7A7C" w:rsidRDefault="004D7A7C" w:rsidP="00D24908">
      <w:pPr>
        <w:widowControl w:val="0"/>
        <w:tabs>
          <w:tab w:val="left" w:pos="70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561B6">
        <w:rPr>
          <w:sz w:val="28"/>
          <w:szCs w:val="28"/>
        </w:rPr>
        <w:t>В ходе реализации</w:t>
      </w:r>
      <w:r>
        <w:rPr>
          <w:sz w:val="28"/>
          <w:szCs w:val="28"/>
        </w:rPr>
        <w:t xml:space="preserve"> указанной подпрограммы</w:t>
      </w:r>
      <w:r w:rsidR="00AB5DAB">
        <w:rPr>
          <w:sz w:val="28"/>
          <w:szCs w:val="28"/>
        </w:rPr>
        <w:t xml:space="preserve"> </w:t>
      </w:r>
      <w:r>
        <w:rPr>
          <w:sz w:val="28"/>
          <w:szCs w:val="28"/>
        </w:rPr>
        <w:t>будет увеличен</w:t>
      </w:r>
      <w:r w:rsidRPr="004561B6">
        <w:rPr>
          <w:sz w:val="28"/>
          <w:szCs w:val="28"/>
        </w:rPr>
        <w:t xml:space="preserve"> переч</w:t>
      </w:r>
      <w:r>
        <w:rPr>
          <w:sz w:val="28"/>
          <w:szCs w:val="28"/>
        </w:rPr>
        <w:t>ень</w:t>
      </w:r>
      <w:r w:rsidRPr="004561B6">
        <w:rPr>
          <w:sz w:val="28"/>
          <w:szCs w:val="28"/>
        </w:rPr>
        <w:t xml:space="preserve"> видов государственной поддержки предприятий лесопромышленно</w:t>
      </w:r>
      <w:r>
        <w:rPr>
          <w:sz w:val="28"/>
          <w:szCs w:val="28"/>
        </w:rPr>
        <w:t>го комплекса автономного округа.</w:t>
      </w:r>
    </w:p>
    <w:p w:rsidR="004D7A7C" w:rsidRPr="004561B6" w:rsidRDefault="004D7A7C" w:rsidP="00D24908">
      <w:pPr>
        <w:widowControl w:val="0"/>
        <w:tabs>
          <w:tab w:val="left" w:pos="70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561B6">
        <w:rPr>
          <w:sz w:val="28"/>
          <w:szCs w:val="28"/>
        </w:rPr>
        <w:lastRenderedPageBreak/>
        <w:t>Новыми формами государственной поддержки станут: предоставление субсидий на возмещение части затрат на развитие материально-технической базы, предоставление субсидий на возмещение части затрат на уплату процентов по кредитам (займам), полученным в российских кредитных организациях, на пополнение оборотных средств для целей создания межсезонных</w:t>
      </w:r>
      <w:r w:rsidR="002A7D8A">
        <w:rPr>
          <w:sz w:val="28"/>
          <w:szCs w:val="28"/>
        </w:rPr>
        <w:t xml:space="preserve"> </w:t>
      </w:r>
      <w:r w:rsidRPr="004561B6">
        <w:rPr>
          <w:sz w:val="28"/>
          <w:szCs w:val="28"/>
        </w:rPr>
        <w:t>запасов древесины, сырья и топлива, а также предоставление субсидий на производство готовых объектов деревянного домостроения на их реализацию.</w:t>
      </w:r>
    </w:p>
    <w:p w:rsidR="004D7A7C" w:rsidRDefault="004D7A7C" w:rsidP="00D24908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 w:rsidRPr="00F57DD0">
        <w:rPr>
          <w:sz w:val="28"/>
          <w:szCs w:val="28"/>
        </w:rPr>
        <w:t>Основное внимание в рамках подпрограммы по развитию лесопромышленного комплекса направлено на развитие материально-технической базы предприятий лесопромышленного комплекса автономного округа</w:t>
      </w:r>
      <w:r w:rsidR="000E4DC2">
        <w:rPr>
          <w:sz w:val="28"/>
          <w:szCs w:val="28"/>
        </w:rPr>
        <w:t xml:space="preserve"> глубокой переработки древесины (</w:t>
      </w:r>
      <w:r w:rsidRPr="00F57DD0">
        <w:rPr>
          <w:sz w:val="28"/>
          <w:szCs w:val="28"/>
        </w:rPr>
        <w:t>производство</w:t>
      </w:r>
      <w:r>
        <w:rPr>
          <w:sz w:val="28"/>
          <w:szCs w:val="28"/>
        </w:rPr>
        <w:t xml:space="preserve"> древесных плит ДСП, МДФ, OSB)</w:t>
      </w:r>
      <w:r w:rsidR="000E4DC2">
        <w:rPr>
          <w:sz w:val="28"/>
          <w:szCs w:val="28"/>
        </w:rPr>
        <w:t>,</w:t>
      </w:r>
      <w:r w:rsidRPr="00F57DD0">
        <w:rPr>
          <w:sz w:val="28"/>
          <w:szCs w:val="28"/>
        </w:rPr>
        <w:t xml:space="preserve"> развитие биоэкономики</w:t>
      </w:r>
      <w:r>
        <w:rPr>
          <w:sz w:val="28"/>
          <w:szCs w:val="28"/>
        </w:rPr>
        <w:t>.</w:t>
      </w:r>
    </w:p>
    <w:p w:rsidR="004D7A7C" w:rsidRDefault="004D7A7C" w:rsidP="00D24908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 реализации мероприятий ожидается улучшение ситуации в лесопромышленном комплексе, характеризующейся следующими показателями: увеличение доли фактического объема заготовки древесины к расчетной лесосеке с 8,3 до 10,0%; увеличение индекса обработки древесины и производства изделий из дерева с 87,6% до 103,9% к предыдущему году; увеличение среднеотраслевой выработки на одного работающего с 2043 тыс.руб. до 3200 тыс.руб.</w:t>
      </w:r>
    </w:p>
    <w:p w:rsidR="004D7A7C" w:rsidRDefault="004D7A7C" w:rsidP="00D24908">
      <w:pPr>
        <w:widowControl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качестве ожидаемых результатов реализации подпрограммы (показателей конечных результатов) определены: создание (модернизация) 300 новых высокопроизводительных рабочих мест; увеличение рентабельности организаций с 0,3% до 5%; увеличение удельного веса прибыльных организаций в их общем числе с 66,7% до 75%.</w:t>
      </w:r>
    </w:p>
    <w:p w:rsidR="000E4DC2" w:rsidRDefault="000E4DC2" w:rsidP="004D7A7C">
      <w:pPr>
        <w:widowControl w:val="0"/>
        <w:ind w:firstLine="709"/>
        <w:jc w:val="both"/>
        <w:rPr>
          <w:sz w:val="28"/>
          <w:szCs w:val="28"/>
        </w:rPr>
      </w:pPr>
    </w:p>
    <w:p w:rsidR="00D24908" w:rsidRDefault="00D24908" w:rsidP="004D7A7C">
      <w:pPr>
        <w:widowControl w:val="0"/>
        <w:ind w:firstLine="709"/>
        <w:jc w:val="both"/>
        <w:rPr>
          <w:sz w:val="28"/>
          <w:szCs w:val="28"/>
        </w:rPr>
      </w:pPr>
    </w:p>
    <w:p w:rsidR="00D24908" w:rsidRDefault="00D24908" w:rsidP="004D7A7C">
      <w:pPr>
        <w:widowControl w:val="0"/>
        <w:ind w:firstLine="709"/>
        <w:jc w:val="both"/>
        <w:rPr>
          <w:sz w:val="28"/>
          <w:szCs w:val="28"/>
        </w:rPr>
      </w:pPr>
    </w:p>
    <w:p w:rsidR="000E4DC2" w:rsidRDefault="00BF1C60" w:rsidP="00BF1C6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 Департамента –</w:t>
      </w:r>
    </w:p>
    <w:p w:rsidR="00BF1C60" w:rsidRDefault="00BF1C60" w:rsidP="00BF1C6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лесного хозяйства и</w:t>
      </w:r>
    </w:p>
    <w:p w:rsidR="00BF1C60" w:rsidRDefault="00BF1C60" w:rsidP="00BF1C6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лесопромышленного комплекса </w:t>
      </w:r>
    </w:p>
    <w:p w:rsidR="00CB24A4" w:rsidRDefault="00CB24A4" w:rsidP="00BF1C60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Депприродресурс и НСЭ автономного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В.П.Туленков</w:t>
      </w:r>
    </w:p>
    <w:p w:rsidR="00D24908" w:rsidRDefault="00D24908" w:rsidP="00BF1C60">
      <w:pPr>
        <w:widowControl w:val="0"/>
        <w:jc w:val="both"/>
        <w:rPr>
          <w:sz w:val="28"/>
          <w:szCs w:val="28"/>
        </w:rPr>
      </w:pPr>
    </w:p>
    <w:p w:rsidR="00D24908" w:rsidRDefault="00D24908" w:rsidP="00BF1C60">
      <w:pPr>
        <w:widowControl w:val="0"/>
        <w:jc w:val="both"/>
        <w:rPr>
          <w:sz w:val="28"/>
          <w:szCs w:val="28"/>
        </w:rPr>
      </w:pPr>
    </w:p>
    <w:p w:rsidR="00D24908" w:rsidRDefault="00D24908" w:rsidP="00BF1C60">
      <w:pPr>
        <w:widowControl w:val="0"/>
        <w:jc w:val="both"/>
        <w:rPr>
          <w:sz w:val="28"/>
          <w:szCs w:val="28"/>
        </w:rPr>
      </w:pPr>
    </w:p>
    <w:p w:rsidR="00D24908" w:rsidRDefault="00D24908" w:rsidP="00BF1C60">
      <w:pPr>
        <w:widowControl w:val="0"/>
        <w:jc w:val="both"/>
        <w:rPr>
          <w:sz w:val="28"/>
          <w:szCs w:val="28"/>
        </w:rPr>
      </w:pPr>
    </w:p>
    <w:p w:rsidR="00D24908" w:rsidRDefault="00D24908" w:rsidP="00BF1C60">
      <w:pPr>
        <w:widowControl w:val="0"/>
        <w:jc w:val="both"/>
        <w:rPr>
          <w:sz w:val="28"/>
          <w:szCs w:val="28"/>
        </w:rPr>
      </w:pPr>
    </w:p>
    <w:p w:rsidR="00D24908" w:rsidRDefault="00D24908" w:rsidP="00BF1C60">
      <w:pPr>
        <w:widowControl w:val="0"/>
        <w:jc w:val="both"/>
        <w:rPr>
          <w:sz w:val="28"/>
          <w:szCs w:val="28"/>
        </w:rPr>
      </w:pPr>
    </w:p>
    <w:p w:rsidR="00D24908" w:rsidRDefault="00D24908" w:rsidP="00BF1C6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Исполнитель:</w:t>
      </w:r>
    </w:p>
    <w:p w:rsidR="00D24908" w:rsidRDefault="00D24908" w:rsidP="00BF1C6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Начальник отдела развития </w:t>
      </w:r>
    </w:p>
    <w:p w:rsidR="00D24908" w:rsidRDefault="00D24908" w:rsidP="00BF1C6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лесопромышленного комплекса</w:t>
      </w:r>
    </w:p>
    <w:p w:rsidR="00D24908" w:rsidRPr="00D24908" w:rsidRDefault="00D24908" w:rsidP="00BF1C60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Тесля Андрей Олегович, 32-79-80</w:t>
      </w:r>
    </w:p>
    <w:sectPr w:rsidR="00D24908" w:rsidRPr="00D24908" w:rsidSect="00924D4B">
      <w:headerReference w:type="default" r:id="rId8"/>
      <w:pgSz w:w="11906" w:h="16838" w:code="9"/>
      <w:pgMar w:top="1134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E53" w:rsidRDefault="002F0E53">
      <w:r>
        <w:separator/>
      </w:r>
    </w:p>
  </w:endnote>
  <w:endnote w:type="continuationSeparator" w:id="0">
    <w:p w:rsidR="002F0E53" w:rsidRDefault="002F0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E53" w:rsidRDefault="002F0E53">
      <w:r>
        <w:separator/>
      </w:r>
    </w:p>
  </w:footnote>
  <w:footnote w:type="continuationSeparator" w:id="0">
    <w:p w:rsidR="002F0E53" w:rsidRDefault="002F0E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A8" w:rsidRDefault="00892A90">
    <w:pPr>
      <w:pStyle w:val="a7"/>
      <w:jc w:val="center"/>
    </w:pPr>
    <w:r>
      <w:fldChar w:fldCharType="begin"/>
    </w:r>
    <w:r w:rsidR="00A970A8">
      <w:instrText xml:space="preserve"> PAGE   \* MERGEFORMAT </w:instrText>
    </w:r>
    <w:r>
      <w:fldChar w:fldCharType="separate"/>
    </w:r>
    <w:r w:rsidR="00924D4B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F6EDC"/>
    <w:multiLevelType w:val="hybridMultilevel"/>
    <w:tmpl w:val="8B4A1BD6"/>
    <w:lvl w:ilvl="0" w:tplc="0419000D">
      <w:start w:val="1"/>
      <w:numFmt w:val="bullet"/>
      <w:lvlText w:val=""/>
      <w:lvlJc w:val="left"/>
      <w:pPr>
        <w:ind w:left="142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>
    <w:nsid w:val="660E78D0"/>
    <w:multiLevelType w:val="hybridMultilevel"/>
    <w:tmpl w:val="527E388E"/>
    <w:lvl w:ilvl="0" w:tplc="FA52CE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1423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A8AFA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74FE1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A413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88D8D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186A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3AE09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24C86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9A5"/>
    <w:rsid w:val="0000284E"/>
    <w:rsid w:val="00043FA5"/>
    <w:rsid w:val="000453A7"/>
    <w:rsid w:val="000A207D"/>
    <w:rsid w:val="000A6786"/>
    <w:rsid w:val="000B4936"/>
    <w:rsid w:val="000C55FE"/>
    <w:rsid w:val="000D49B1"/>
    <w:rsid w:val="000E4DC2"/>
    <w:rsid w:val="00101128"/>
    <w:rsid w:val="00127825"/>
    <w:rsid w:val="00165034"/>
    <w:rsid w:val="001E2B2C"/>
    <w:rsid w:val="0024188D"/>
    <w:rsid w:val="00265FCD"/>
    <w:rsid w:val="0029637F"/>
    <w:rsid w:val="002A7D8A"/>
    <w:rsid w:val="002C7F48"/>
    <w:rsid w:val="002F0E53"/>
    <w:rsid w:val="002F517D"/>
    <w:rsid w:val="00385D22"/>
    <w:rsid w:val="003C581A"/>
    <w:rsid w:val="003D15FD"/>
    <w:rsid w:val="00404668"/>
    <w:rsid w:val="00424848"/>
    <w:rsid w:val="004569F9"/>
    <w:rsid w:val="00466CA4"/>
    <w:rsid w:val="0049601F"/>
    <w:rsid w:val="004B012E"/>
    <w:rsid w:val="004D7A7C"/>
    <w:rsid w:val="004E105F"/>
    <w:rsid w:val="00525D9A"/>
    <w:rsid w:val="00535DBE"/>
    <w:rsid w:val="005476FD"/>
    <w:rsid w:val="00555103"/>
    <w:rsid w:val="00581089"/>
    <w:rsid w:val="00581E1E"/>
    <w:rsid w:val="0059731C"/>
    <w:rsid w:val="005B7644"/>
    <w:rsid w:val="005D3DAF"/>
    <w:rsid w:val="00633DCF"/>
    <w:rsid w:val="006529A5"/>
    <w:rsid w:val="006A4842"/>
    <w:rsid w:val="006B1D7B"/>
    <w:rsid w:val="006B4C4A"/>
    <w:rsid w:val="006C607F"/>
    <w:rsid w:val="00703BC4"/>
    <w:rsid w:val="00712C70"/>
    <w:rsid w:val="0072339A"/>
    <w:rsid w:val="00723C3B"/>
    <w:rsid w:val="007252CC"/>
    <w:rsid w:val="007C2550"/>
    <w:rsid w:val="008074A6"/>
    <w:rsid w:val="008725C1"/>
    <w:rsid w:val="0089299F"/>
    <w:rsid w:val="00892A90"/>
    <w:rsid w:val="00900E7C"/>
    <w:rsid w:val="00924D4B"/>
    <w:rsid w:val="009A5B5E"/>
    <w:rsid w:val="009F4223"/>
    <w:rsid w:val="009F6B6D"/>
    <w:rsid w:val="00A80EC6"/>
    <w:rsid w:val="00A96CA0"/>
    <w:rsid w:val="00A970A8"/>
    <w:rsid w:val="00AB5DAB"/>
    <w:rsid w:val="00AF0DA9"/>
    <w:rsid w:val="00B264AF"/>
    <w:rsid w:val="00B317DA"/>
    <w:rsid w:val="00B42438"/>
    <w:rsid w:val="00B933D0"/>
    <w:rsid w:val="00BC2524"/>
    <w:rsid w:val="00BF1C60"/>
    <w:rsid w:val="00BF34D5"/>
    <w:rsid w:val="00C351A3"/>
    <w:rsid w:val="00CA1F27"/>
    <w:rsid w:val="00CB24A4"/>
    <w:rsid w:val="00CE72A2"/>
    <w:rsid w:val="00D24908"/>
    <w:rsid w:val="00D305C8"/>
    <w:rsid w:val="00D47447"/>
    <w:rsid w:val="00D95252"/>
    <w:rsid w:val="00D95823"/>
    <w:rsid w:val="00DA1A33"/>
    <w:rsid w:val="00DB00DC"/>
    <w:rsid w:val="00DF5F5A"/>
    <w:rsid w:val="00E04CD2"/>
    <w:rsid w:val="00E41EA7"/>
    <w:rsid w:val="00E928FD"/>
    <w:rsid w:val="00F358D2"/>
    <w:rsid w:val="00F54B1B"/>
    <w:rsid w:val="00F560A7"/>
    <w:rsid w:val="00FA1EDB"/>
    <w:rsid w:val="00FA1FE8"/>
    <w:rsid w:val="00FD0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9A5"/>
    <w:pPr>
      <w:ind w:left="720"/>
      <w:contextualSpacing/>
    </w:pPr>
  </w:style>
  <w:style w:type="paragraph" w:customStyle="1" w:styleId="a4">
    <w:name w:val="ХМАО"/>
    <w:basedOn w:val="a"/>
    <w:link w:val="a5"/>
    <w:qFormat/>
    <w:rsid w:val="006529A5"/>
    <w:pPr>
      <w:ind w:firstLine="709"/>
      <w:jc w:val="both"/>
    </w:pPr>
    <w:rPr>
      <w:rFonts w:ascii="Calibri" w:hAnsi="Calibri"/>
      <w:sz w:val="20"/>
      <w:szCs w:val="20"/>
    </w:rPr>
  </w:style>
  <w:style w:type="character" w:customStyle="1" w:styleId="a5">
    <w:name w:val="ХМАО Знак"/>
    <w:link w:val="a4"/>
    <w:rsid w:val="006529A5"/>
    <w:rPr>
      <w:rFonts w:ascii="Calibri" w:eastAsia="Times New Roman" w:hAnsi="Calibri" w:cs="Times New Roman"/>
      <w:sz w:val="20"/>
      <w:szCs w:val="20"/>
    </w:rPr>
  </w:style>
  <w:style w:type="paragraph" w:styleId="a6">
    <w:name w:val="No Spacing"/>
    <w:qFormat/>
    <w:rsid w:val="006529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529A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29A5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6529A5"/>
    <w:pPr>
      <w:jc w:val="center"/>
    </w:pPr>
    <w:rPr>
      <w:rFonts w:ascii="Calibri" w:hAnsi="Calibr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529A5"/>
    <w:rPr>
      <w:rFonts w:ascii="Calibri" w:eastAsia="Times New Roman" w:hAnsi="Calibri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29637F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rsid w:val="000C55FE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9A5"/>
    <w:pPr>
      <w:ind w:left="720"/>
      <w:contextualSpacing/>
    </w:pPr>
  </w:style>
  <w:style w:type="paragraph" w:customStyle="1" w:styleId="a4">
    <w:name w:val="ХМАО"/>
    <w:basedOn w:val="a"/>
    <w:link w:val="a5"/>
    <w:qFormat/>
    <w:rsid w:val="006529A5"/>
    <w:pPr>
      <w:ind w:firstLine="709"/>
      <w:jc w:val="both"/>
    </w:pPr>
    <w:rPr>
      <w:rFonts w:ascii="Calibri" w:hAnsi="Calibri"/>
      <w:sz w:val="20"/>
      <w:szCs w:val="20"/>
      <w:lang w:val="x-none" w:eastAsia="x-none"/>
    </w:rPr>
  </w:style>
  <w:style w:type="character" w:customStyle="1" w:styleId="a5">
    <w:name w:val="ХМАО Знак"/>
    <w:link w:val="a4"/>
    <w:rsid w:val="006529A5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a6">
    <w:name w:val="No Spacing"/>
    <w:qFormat/>
    <w:rsid w:val="006529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6529A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6529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uiPriority w:val="99"/>
    <w:rsid w:val="006529A5"/>
    <w:pPr>
      <w:jc w:val="center"/>
    </w:pPr>
    <w:rPr>
      <w:rFonts w:ascii="Calibri" w:hAnsi="Calibri"/>
      <w:lang w:val="x-none" w:eastAsia="en-US"/>
    </w:rPr>
  </w:style>
  <w:style w:type="character" w:customStyle="1" w:styleId="20">
    <w:name w:val="Основной текст 2 Знак"/>
    <w:basedOn w:val="a0"/>
    <w:link w:val="2"/>
    <w:uiPriority w:val="99"/>
    <w:rsid w:val="006529A5"/>
    <w:rPr>
      <w:rFonts w:ascii="Calibri" w:eastAsia="Times New Roman" w:hAnsi="Calibri" w:cs="Times New Roman"/>
      <w:sz w:val="24"/>
      <w:szCs w:val="24"/>
      <w:lang w:val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5B24D-FBAD-4509-A1AF-3F4E926DA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 Александр Владимирович</dc:creator>
  <cp:lastModifiedBy>TeslyaAO</cp:lastModifiedBy>
  <cp:revision>4</cp:revision>
  <cp:lastPrinted>2014-02-20T05:43:00Z</cp:lastPrinted>
  <dcterms:created xsi:type="dcterms:W3CDTF">2014-04-29T11:34:00Z</dcterms:created>
  <dcterms:modified xsi:type="dcterms:W3CDTF">2014-04-29T11:46:00Z</dcterms:modified>
</cp:coreProperties>
</file>